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6BB" w:rsidRDefault="00C0607D" w:rsidP="00C0607D">
      <w:pPr>
        <w:jc w:val="center"/>
        <w:rPr>
          <w:b/>
          <w:bCs/>
        </w:rPr>
      </w:pPr>
    </w:p>
    <w:p w:rsidR="00C0607D" w:rsidRDefault="00C0607D" w:rsidP="00C0607D">
      <w:pPr>
        <w:jc w:val="center"/>
        <w:rPr>
          <w:b/>
          <w:bCs/>
        </w:rPr>
      </w:pPr>
    </w:p>
    <w:p w:rsidR="00C0607D" w:rsidRDefault="00C0607D" w:rsidP="00C0607D">
      <w:pPr>
        <w:jc w:val="center"/>
        <w:rPr>
          <w:b/>
          <w:bCs/>
        </w:rPr>
      </w:pPr>
      <w:r>
        <w:rPr>
          <w:b/>
          <w:bCs/>
        </w:rPr>
        <w:t>Helyi tanterv</w:t>
      </w:r>
    </w:p>
    <w:p w:rsidR="00C0607D" w:rsidRDefault="00C0607D" w:rsidP="00C0607D">
      <w:pPr>
        <w:jc w:val="center"/>
        <w:rPr>
          <w:b/>
          <w:bCs/>
        </w:rPr>
      </w:pPr>
      <w:r>
        <w:rPr>
          <w:b/>
          <w:bCs/>
        </w:rPr>
        <w:t>Történelem</w:t>
      </w:r>
    </w:p>
    <w:p w:rsidR="00C0607D" w:rsidRDefault="00C0607D" w:rsidP="00C0607D">
      <w:pPr>
        <w:jc w:val="center"/>
        <w:rPr>
          <w:b/>
          <w:bCs/>
        </w:rPr>
      </w:pPr>
      <w:r>
        <w:rPr>
          <w:b/>
          <w:bCs/>
        </w:rPr>
        <w:t>6. osztály</w:t>
      </w:r>
    </w:p>
    <w:p w:rsidR="00C0607D" w:rsidRDefault="00C0607D" w:rsidP="00C0607D">
      <w:pPr>
        <w:jc w:val="center"/>
        <w:rPr>
          <w:b/>
          <w:bCs/>
        </w:rPr>
      </w:pPr>
    </w:p>
    <w:p w:rsidR="00C0607D" w:rsidRDefault="00C0607D" w:rsidP="00C0607D">
      <w:pPr>
        <w:rPr>
          <w:b/>
          <w:bCs/>
        </w:rPr>
      </w:pPr>
      <w:r>
        <w:rPr>
          <w:b/>
          <w:bCs/>
        </w:rPr>
        <w:t xml:space="preserve">Célok, feladatok: </w:t>
      </w:r>
    </w:p>
    <w:p w:rsidR="00C0607D" w:rsidRDefault="00C0607D" w:rsidP="00C0607D">
      <w:r>
        <w:rPr>
          <w:b/>
          <w:bCs/>
        </w:rPr>
        <w:t xml:space="preserve">- </w:t>
      </w:r>
      <w:r>
        <w:t xml:space="preserve">A történelemtanítás és -tanulás célja, hogy a tanuló megismerkedjen a történettudomány, valamint a hagyomány által legfontosabbnak tartott történelmi tényekkel, személyekkel, eseményekkel, történetekkel és folyamatokkal. Ezzel egyidejűleg tudatosítjuk a tanulóban a nemzeti hovatartozás érzését. </w:t>
      </w:r>
    </w:p>
    <w:p w:rsidR="00C0607D" w:rsidRDefault="00C0607D" w:rsidP="00C0607D">
      <w:r>
        <w:t>- Megismertetjük a tanulót a kulturális kódrendszer elemeivel, így azonosulni tud a nemzeti kultúra alapértékeivel.</w:t>
      </w:r>
    </w:p>
    <w:p w:rsidR="00C0607D" w:rsidRDefault="00C0607D" w:rsidP="00C0607D">
      <w:r>
        <w:t>- A tantárgy középpontjában a nemzet és Magyarország történelme áll.</w:t>
      </w:r>
    </w:p>
    <w:p w:rsidR="00C0607D" w:rsidRDefault="00C0607D" w:rsidP="00C0607D">
      <w:r>
        <w:t>- A tanulót hozzá kell segíteni, hogy megértse és méltányolni tudja a magyarság sajátos helyzetéből adódó jelenségeket és folyamatokat, így könnyebben kialakíthatjuk a tényeken alapuló reális és pozitív nemzettudat és hazaszeretet érzését.</w:t>
      </w:r>
    </w:p>
    <w:p w:rsidR="00C0607D" w:rsidRDefault="00C0607D" w:rsidP="00C0607D">
      <w:r>
        <w:t xml:space="preserve">- A tanuló a folyamat során megalapozza ismereteit a magyar történelem eseményeiről, hőseiről, a büszkeségre okot adó történelmi cselekedetekről, eredményekről és emberi cselekedetek nagyságáról. </w:t>
      </w:r>
    </w:p>
    <w:p w:rsidR="00C0607D" w:rsidRDefault="00C0607D" w:rsidP="00C0607D">
      <w:r>
        <w:t>- Fel kell kelteni a tanulóban azt az igényt, hogy a történelemről és a társadalmi kérdésekről tájékozódjon és megértse a jelen és a múlt társadalmi, politikai, gazdasági és kulturális jelenségeit.</w:t>
      </w:r>
    </w:p>
    <w:p w:rsidR="00C0607D" w:rsidRDefault="00C0607D" w:rsidP="00C0607D">
      <w:r>
        <w:t>- Meg kell alapoznunk a tanulókban az aktív állampolgári léthez szükséges kompetenciákat.</w:t>
      </w:r>
    </w:p>
    <w:p w:rsidR="00C0607D" w:rsidRDefault="00C0607D" w:rsidP="00C0607D">
      <w:r>
        <w:t>- A tanulók tudásvágyát és kíváncsiságát kell feléleszteni a közéleti kérdések iránt.</w:t>
      </w:r>
    </w:p>
    <w:p w:rsidR="00C0607D" w:rsidRDefault="00C0607D" w:rsidP="00C0607D">
      <w:r>
        <w:t xml:space="preserve">- A történelemtanítás során az alsó </w:t>
      </w:r>
      <w:proofErr w:type="spellStart"/>
      <w:r>
        <w:t>tagozatos</w:t>
      </w:r>
      <w:proofErr w:type="spellEnd"/>
      <w:r>
        <w:t xml:space="preserve"> történelmi témájú olvasmányokra támaszkodhatunk.</w:t>
      </w:r>
    </w:p>
    <w:p w:rsidR="00C0607D" w:rsidRDefault="00C0607D" w:rsidP="00C0607D">
      <w:r>
        <w:t>- Feladatunk a nemzeti ünnepek és emléknapok méltó megünneplése.</w:t>
      </w:r>
    </w:p>
    <w:p w:rsidR="00C0607D" w:rsidRDefault="00C0607D" w:rsidP="00C0607D"/>
    <w:p w:rsidR="00C0607D" w:rsidRPr="000C0CEA" w:rsidRDefault="00C0607D" w:rsidP="00C0607D">
      <w:pPr>
        <w:rPr>
          <w:rFonts w:cstheme="minorHAnsi"/>
        </w:rPr>
      </w:pPr>
      <w:r w:rsidRPr="00466E54">
        <w:rPr>
          <w:b/>
          <w:bCs/>
        </w:rPr>
        <w:t>A tartalom</w:t>
      </w:r>
      <w:r>
        <w:rPr>
          <w:b/>
          <w:bCs/>
        </w:rPr>
        <w:t xml:space="preserve"> </w:t>
      </w:r>
      <w:r w:rsidRPr="00466E54">
        <w:rPr>
          <w:b/>
          <w:bCs/>
        </w:rPr>
        <w:t>és a megvalósítás során alkalmazott módszerek:</w:t>
      </w:r>
      <w:r>
        <w:rPr>
          <w:b/>
          <w:bCs/>
        </w:rPr>
        <w:t xml:space="preserve"> </w:t>
      </w:r>
      <w:r w:rsidRPr="000C0CEA">
        <w:t>Az iskola tanulóinak speciális összetételére tekintettel</w:t>
      </w:r>
      <w:r>
        <w:t xml:space="preserve"> többféle munkamódszert alkalmazunk. </w:t>
      </w:r>
      <w:r w:rsidRPr="000C0CEA">
        <w:rPr>
          <w:rFonts w:eastAsia="Times New Roman" w:cstheme="minorHAnsi"/>
        </w:rPr>
        <w:t>Ennek és a kooperatív technikák alkalmazhatóságának érdekében gyakran a 8-10 fős csoportoknak is csoportbontásban tartunk órát. Miután az ide járó gyerekek mindegyikének vannak tanulási, illetve magatartási zavaraik, valamint pszichés állapotuk is jelentős napi ingadozásokat mutat, ezért napi szinten kell új meg új csoportalakítási, kooperációs stratégiai, illetve konfliktuskezelési megoldásokat alkalmazni. Azoknak pedig</w:t>
      </w:r>
      <w:r>
        <w:rPr>
          <w:rFonts w:eastAsia="Times New Roman" w:cstheme="minorHAnsi"/>
        </w:rPr>
        <w:t xml:space="preserve"> </w:t>
      </w:r>
      <w:r w:rsidRPr="000C0CEA">
        <w:rPr>
          <w:rFonts w:eastAsia="Times New Roman" w:cstheme="minorHAnsi"/>
        </w:rPr>
        <w:t>akik az adott napon egyáltalán nem alkalmasak semmiféle csoporton belüli munkára, személyre szabott fejlesztő foglalkozásokat tartunk. Így a csoportmunka is hatékony maradhat, illetve elkerülhetőek a további konfliktushelyzetek, valamint az adott gyerek aznapi nehézségeit sem fokozzuk a többiekhez való alkalmazkodás kényszerével</w:t>
      </w:r>
      <w:r w:rsidRPr="0DEAA4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eastAsia="Times New Roman" w:cstheme="minorHAnsi"/>
        </w:rPr>
        <w:t xml:space="preserve">Csoportszinten viszonylag kevés az a tanuló, aki páros-, vagy kooperatív munkaformában képes dolgozni. Természetesen, aki képes az önálló </w:t>
      </w:r>
      <w:r>
        <w:rPr>
          <w:rFonts w:eastAsia="Times New Roman" w:cstheme="minorHAnsi"/>
        </w:rPr>
        <w:lastRenderedPageBreak/>
        <w:t xml:space="preserve">munkavégzésre, feladatmegoldásra, annak biztosítjuk ennek lehetőségét a differenciált feladatmegoldás segítségével. A frontális osztálymunka is gyakran előfordul, főleg az új tananyag feldolgozásánál. A differenciálás az egyéni fejlesztéseken is, a szakértői vélemények maximális figyelembevételével történik meg. Ez a módszer a gyakorló órákon kerül inkább előtérbe, a feladatok differenciálásával a tanulók egyéni fejlettségi szintjét szem előtt tartva. </w:t>
      </w:r>
    </w:p>
    <w:p w:rsidR="00C0607D" w:rsidRDefault="00C0607D" w:rsidP="00C0607D"/>
    <w:p w:rsidR="00C0607D" w:rsidRDefault="00C0607D" w:rsidP="00C0607D">
      <w:r>
        <w:rPr>
          <w:b/>
          <w:bCs/>
        </w:rPr>
        <w:t xml:space="preserve">A kompetenciafejlesztés lehetőségei: </w:t>
      </w:r>
      <w:r>
        <w:t>A történelem tantárgy a következő módon fejleszti a Nemzeti alaptantervben megfogalmazott kulcskompetenciákat.</w:t>
      </w:r>
    </w:p>
    <w:p w:rsidR="00C0607D" w:rsidRPr="00436307" w:rsidRDefault="00C0607D" w:rsidP="00C0607D">
      <w:pPr>
        <w:jc w:val="both"/>
        <w:rPr>
          <w:rFonts w:ascii="Calibri" w:hAnsi="Calibri"/>
        </w:rPr>
      </w:pPr>
      <w:r>
        <w:t xml:space="preserve"> </w:t>
      </w:r>
      <w:r w:rsidRPr="00436307">
        <w:rPr>
          <w:rFonts w:ascii="Calibri" w:hAnsi="Calibri"/>
          <w:b/>
          <w:color w:val="000000"/>
        </w:rPr>
        <w:t>A tanulás kompetenciái:</w:t>
      </w:r>
      <w:r w:rsidRPr="00436307">
        <w:rPr>
          <w:rFonts w:ascii="Calibri" w:hAnsi="Calibri"/>
          <w:color w:val="000000"/>
        </w:rPr>
        <w:t xml:space="preserve"> </w:t>
      </w:r>
      <w:r w:rsidRPr="00436307">
        <w:rPr>
          <w:rFonts w:ascii="Calibri" w:hAnsi="Calibri"/>
        </w:rPr>
        <w:t>A tanuló a történelemtanulás során különféle jellegű tudástartalmakkal és különböző típusú feladatokkal találkozik, amelyek megtanulásához, illetve elvégzéséhez különféle módszereket kell választania. A történelmi információk keresése és feldolgozása, a forráskritika, a következtetések levonása és egyéb gondolkodási műveletek közvetítő hatásuk révén általában fejlesztik a tanulási kompetenciákat. A történelmi értelmező kulcsfogalmak megértésén és állandó használatán keresztül a tanuló fejleszti a lényeges és kevésbé lényeges elemek megkülönböztetésének és rendszerezésének a tanulás során elengedhetetlenül fontos képességét.</w:t>
      </w:r>
    </w:p>
    <w:p w:rsidR="00C0607D" w:rsidRPr="00436307" w:rsidRDefault="00C0607D" w:rsidP="00C0607D">
      <w:pPr>
        <w:jc w:val="both"/>
        <w:rPr>
          <w:rFonts w:ascii="Calibri" w:hAnsi="Calibri"/>
        </w:rPr>
      </w:pPr>
      <w:r w:rsidRPr="00436307">
        <w:rPr>
          <w:rFonts w:ascii="Calibri" w:hAnsi="Calibri"/>
        </w:rPr>
        <w:t>A tanuló a történelemtanulás során megtapasztalja, hogy a történelemtudása az iskolán kívül, más élethelyzetekben, illetve a jelen társadalmi, gazdasági és politikai jelenségeinek megértéséhez és megítéléséhez is segítséget nyújt. Ez a tapasztalat – az iskolai történelemtanulás élményszerűsége mellett – erős ösztönzést adhat az élethosszig tartó tanulásra vagy legalábbis a történelmi és társadalmi kérdések iránti érdeklődésre.</w:t>
      </w:r>
    </w:p>
    <w:p w:rsidR="00C0607D" w:rsidRPr="00436307" w:rsidRDefault="00C0607D" w:rsidP="00C0607D">
      <w:pPr>
        <w:jc w:val="both"/>
        <w:rPr>
          <w:rFonts w:ascii="Calibri" w:hAnsi="Calibri"/>
          <w:color w:val="000000" w:themeColor="text1"/>
        </w:rPr>
      </w:pPr>
      <w:r w:rsidRPr="00436307">
        <w:rPr>
          <w:rFonts w:ascii="Calibri" w:hAnsi="Calibri"/>
          <w:b/>
        </w:rPr>
        <w:t>Kommunikációs kompetenciák:</w:t>
      </w:r>
      <w:r w:rsidRPr="00436307">
        <w:rPr>
          <w:rFonts w:ascii="Calibri" w:hAnsi="Calibri"/>
        </w:rPr>
        <w:t xml:space="preserve"> A történelmi források feldolgozása a szövegértés fejlesztésének egyik </w:t>
      </w:r>
      <w:r w:rsidRPr="00436307">
        <w:rPr>
          <w:rFonts w:ascii="Calibri" w:hAnsi="Calibri"/>
          <w:color w:val="000000" w:themeColor="text1"/>
        </w:rPr>
        <w:t>hatékony módja. A tanuló a felmerülő történelmi problémákról beszélgetéseket folytat, érveket gyűjt, azokat írásban és szóban összefoglalja, digitális kommunikációs eszközök segítségével mutatja be. A különböző típusú, más-más korokból és eltérő társadalmi közegekből származó források feldolgozása pedig nagyban segíti a különféle kommunikációs környezetek (kontextusok) közötti magabiztos eligazodást.</w:t>
      </w:r>
    </w:p>
    <w:p w:rsidR="00C0607D" w:rsidRPr="00436307" w:rsidRDefault="00C0607D" w:rsidP="00C0607D">
      <w:pPr>
        <w:jc w:val="both"/>
        <w:rPr>
          <w:rFonts w:ascii="Calibri" w:hAnsi="Calibri"/>
          <w:color w:val="000000" w:themeColor="text1"/>
        </w:rPr>
      </w:pPr>
      <w:r w:rsidRPr="00436307">
        <w:rPr>
          <w:rFonts w:ascii="Calibri" w:hAnsi="Calibri"/>
          <w:b/>
          <w:color w:val="000000" w:themeColor="text1"/>
        </w:rPr>
        <w:t xml:space="preserve">Digitális kompetenciák: </w:t>
      </w:r>
      <w:r w:rsidRPr="00436307">
        <w:rPr>
          <w:rFonts w:ascii="Calibri" w:hAnsi="Calibri"/>
          <w:color w:val="000000" w:themeColor="text1"/>
        </w:rPr>
        <w:t>A történelem tanulása során a digitális eszközök etikus, felelősségteljes használatával a tanuló információkezelési és -feldolgozási készségei fejlődnek, ami elősegíti elemző és mérlegelő gondolkodása kialakulását és elmélyítését is, aminek része a megszerzett információk ellenőrzése, hitelességének vizsgálata. A történelmi forrásokat tartalmazó internetes portálok, hang- és filmarchívumok és adatbázisok megismerése és használata, az itt talált források feldolgozása elengedhetetlen feltétele a korszerű történelemtanulásnak. A digitális információfeldolgozás, illetve a digitális kommunikáció fejlesztésének nagy szerepe van a közéleti tájékozódási készségek kialakításában, így a felelős és aktív állampolgárrá nevelésben.</w:t>
      </w:r>
    </w:p>
    <w:p w:rsidR="00C0607D" w:rsidRPr="00436307" w:rsidRDefault="00C0607D" w:rsidP="00C0607D">
      <w:pPr>
        <w:jc w:val="both"/>
        <w:rPr>
          <w:rFonts w:ascii="Calibri" w:hAnsi="Calibri"/>
          <w:b/>
          <w:color w:val="000000" w:themeColor="text1"/>
        </w:rPr>
      </w:pPr>
      <w:r w:rsidRPr="00436307">
        <w:rPr>
          <w:rFonts w:ascii="Calibri" w:hAnsi="Calibri"/>
          <w:b/>
          <w:color w:val="000000" w:themeColor="text1"/>
        </w:rPr>
        <w:t xml:space="preserve">A matematikai, gondolkodási kompetenciák: </w:t>
      </w:r>
      <w:r w:rsidRPr="00436307">
        <w:rPr>
          <w:rFonts w:ascii="Calibri" w:hAnsi="Calibri"/>
          <w:color w:val="000000" w:themeColor="text1"/>
        </w:rPr>
        <w:t xml:space="preserve">A tanuló az információk, illetve a források feldolgozása során problémákat azonosít, magyarázatokat fogalmaz meg, kiemeli a lényeget, következtetéseket von le. A történelmi ismeretek, fogalmak elsajátításával, valamint a történelmi források és interpretációk mérlegelésével, hipotézisek alkotásával fejlődik az elemző, problémamegoldó gondolkodása. Mindezek együttesen segítik a differenciált történelmi gondolkodás kialakulását, melynek következtében a tanuló képessé válik események, folyamatok és jelenségek különböző szempontú megközelítésére, valamint bizonyos történések okainak és következményeinek </w:t>
      </w:r>
      <w:r w:rsidRPr="00436307">
        <w:rPr>
          <w:rFonts w:ascii="Calibri" w:hAnsi="Calibri" w:cstheme="minorHAnsi"/>
          <w:color w:val="000000" w:themeColor="text1"/>
        </w:rPr>
        <w:t>több szempontú</w:t>
      </w:r>
      <w:r w:rsidRPr="00436307">
        <w:rPr>
          <w:rFonts w:ascii="Calibri" w:hAnsi="Calibri"/>
          <w:color w:val="000000" w:themeColor="text1"/>
        </w:rPr>
        <w:t xml:space="preserve"> feltárására.</w:t>
      </w:r>
    </w:p>
    <w:p w:rsidR="00C0607D" w:rsidRPr="00436307" w:rsidRDefault="00C0607D" w:rsidP="00C0607D">
      <w:pPr>
        <w:jc w:val="both"/>
        <w:rPr>
          <w:rFonts w:ascii="Calibri" w:hAnsi="Calibri"/>
        </w:rPr>
      </w:pPr>
      <w:r w:rsidRPr="00436307">
        <w:rPr>
          <w:rFonts w:ascii="Calibri" w:hAnsi="Calibri"/>
          <w:b/>
        </w:rPr>
        <w:lastRenderedPageBreak/>
        <w:t>A személyes és társas kapcsolati kompetenciák:</w:t>
      </w:r>
      <w:r w:rsidRPr="00436307">
        <w:rPr>
          <w:rFonts w:ascii="Calibri" w:hAnsi="Calibri"/>
        </w:rPr>
        <w:t xml:space="preserve"> A tanuló a különböző történelmi korok mindennapi életének vizsgálatával, az életmód változatos formáinak, valamint történelmi életutaknak és cselekedeteknek a megismerésével viszonyítási pontokat találhat, illetve követhető modelleket adaptálhat saját életútjának tervezéséhez és szervezéséhez. A tanulóban tudatosul, hogy nehéz élethelyzetekben is kialakíthatók cselekvési tervek, lehetőségek. Értékeli a válságos történelmi helyzetekben megnyilvánuló bátorság, kitartás, önfeláldozás, segítségnyújtás és szolidaritás követésre méltó példáit. A tanuló arra törekszik, hogy az emberi cselekedeteket, életutakat, élethelyzeteket, társadalmi folyamatokat és jelenségeket árnyaltan értelmezze. A társadalmakra, közösségekre jellemző magatartási és kommunikációs szabályok felismerése a tanuló alkalmazkodóképességét fejleszti.</w:t>
      </w:r>
    </w:p>
    <w:p w:rsidR="00C0607D" w:rsidRPr="00436307" w:rsidRDefault="00C0607D" w:rsidP="00C0607D">
      <w:pPr>
        <w:jc w:val="both"/>
        <w:rPr>
          <w:rFonts w:ascii="Calibri" w:hAnsi="Calibri"/>
        </w:rPr>
      </w:pPr>
      <w:r w:rsidRPr="00436307">
        <w:rPr>
          <w:rFonts w:ascii="Calibri" w:hAnsi="Calibri"/>
          <w:b/>
        </w:rPr>
        <w:t>A kreativitás a kreatív alkotás, önkifejezés és kulturális tudatosság kompetenciái:</w:t>
      </w:r>
      <w:r w:rsidRPr="00436307">
        <w:rPr>
          <w:rFonts w:ascii="Calibri" w:hAnsi="Calibri"/>
          <w:i/>
        </w:rPr>
        <w:t xml:space="preserve"> </w:t>
      </w:r>
      <w:r w:rsidRPr="00436307">
        <w:rPr>
          <w:rFonts w:ascii="Calibri" w:hAnsi="Calibri"/>
        </w:rPr>
        <w:t>A történelem tanulása során a tanuló megismeri az emberiség, a magyarság kulturális örökségének fő elemeit. Értékeli a kiemelkedő emberi alkotásokat és értelmezi azok technológiai, tudományos és művészeti szerepét. Az egyes történelmi korszakok áttekintése során felismeri az értékteremtő alkotások jelentőségét, és elemző gondolkodással feltárja azoknak az életmódra, a mindennapokra gyakorolt hatását.</w:t>
      </w:r>
    </w:p>
    <w:p w:rsidR="00C0607D" w:rsidRPr="00436307" w:rsidRDefault="00C0607D" w:rsidP="00C0607D">
      <w:pPr>
        <w:jc w:val="both"/>
        <w:rPr>
          <w:rFonts w:ascii="Calibri" w:hAnsi="Calibri"/>
        </w:rPr>
      </w:pPr>
      <w:r w:rsidRPr="00436307">
        <w:rPr>
          <w:rFonts w:ascii="Calibri" w:hAnsi="Calibri"/>
          <w:b/>
        </w:rPr>
        <w:t xml:space="preserve">Munkavállalói, innovációs és vállalkozói kompetenciák: </w:t>
      </w:r>
      <w:r w:rsidRPr="00436307">
        <w:rPr>
          <w:rFonts w:ascii="Calibri" w:hAnsi="Calibri"/>
        </w:rPr>
        <w:t>A tanuló megismeri és értékeli az alkotó emberi tevékenységek változatos formáit. Értelmezi és elismeri a tudósok, kutatók és művészek teljesítményét. Büszke a magyar tudósok, művészek, sportolók és más értékteremtő, alkotó emberek kiemelkedő eredményeire, teljesítményeire. Az életmódtörténeti témakörök feldolgozása révén a tanuló felismeri, hogy a munkavégzés az egyén, a család és a társadalom létfenntartását biztosítja; belátja, hogy a munka sokszor küzdelmekkel jár, ugyanakkor személyiségépítő, társadalmi összetartozást is erősítő tevékenység. A történelmi korszakok jellegzetes, egyedi vagy kiemelkedő példái kiindulópontként szolgálnak a saját életút tervezésekor, akár a pályaválasztás során is.</w:t>
      </w:r>
    </w:p>
    <w:p w:rsidR="00C0607D" w:rsidRDefault="00C0607D" w:rsidP="00C0607D"/>
    <w:p w:rsidR="00C0607D" w:rsidRDefault="00C0607D" w:rsidP="00C0607D">
      <w:pPr>
        <w:autoSpaceDE w:val="0"/>
        <w:autoSpaceDN w:val="0"/>
        <w:adjustRightInd w:val="0"/>
        <w:jc w:val="both"/>
        <w:rPr>
          <w:rFonts w:cstheme="minorHAnsi"/>
          <w:b/>
          <w:bCs/>
        </w:rPr>
      </w:pPr>
      <w:r>
        <w:rPr>
          <w:rFonts w:cstheme="minorHAnsi"/>
          <w:b/>
          <w:bCs/>
        </w:rPr>
        <w:t xml:space="preserve">Ellenőrzés, értékelés: </w:t>
      </w:r>
    </w:p>
    <w:p w:rsidR="00C0607D" w:rsidRDefault="00C0607D" w:rsidP="00C0607D">
      <w:pPr>
        <w:autoSpaceDE w:val="0"/>
        <w:autoSpaceDN w:val="0"/>
        <w:adjustRightInd w:val="0"/>
        <w:jc w:val="both"/>
        <w:rPr>
          <w:rFonts w:cstheme="minorHAnsi"/>
        </w:rPr>
      </w:pPr>
      <w:r>
        <w:rPr>
          <w:rFonts w:cstheme="minorHAnsi"/>
        </w:rPr>
        <w:t>- Szintfelmérők, az előzetes tudás feltérképezésére szóban és írásban. Ez főleg diagnosztikus jellegű, nem szoktam osztályozni. Az értékelés szóban és szövegesen történik. A szaktanáron kívül a fejlesztő pedagógus is részt vesz benne. Ezt a tanév elején alkalmazom.</w:t>
      </w:r>
    </w:p>
    <w:p w:rsidR="00C0607D" w:rsidRDefault="00C0607D" w:rsidP="00C0607D">
      <w:pPr>
        <w:autoSpaceDE w:val="0"/>
        <w:autoSpaceDN w:val="0"/>
        <w:adjustRightInd w:val="0"/>
        <w:jc w:val="both"/>
        <w:rPr>
          <w:rFonts w:cstheme="minorHAnsi"/>
        </w:rPr>
      </w:pPr>
      <w:r>
        <w:rPr>
          <w:rFonts w:cstheme="minorHAnsi"/>
        </w:rPr>
        <w:t>- Tanóra végi értékelés általában szóban történik és célja az elsajátítás mértékének a feltérképezése, visszacsatolás.</w:t>
      </w:r>
    </w:p>
    <w:p w:rsidR="00C0607D" w:rsidRDefault="00C0607D" w:rsidP="00C0607D">
      <w:pPr>
        <w:autoSpaceDE w:val="0"/>
        <w:autoSpaceDN w:val="0"/>
        <w:adjustRightInd w:val="0"/>
        <w:jc w:val="both"/>
        <w:rPr>
          <w:rFonts w:cstheme="minorHAnsi"/>
        </w:rPr>
      </w:pPr>
      <w:r>
        <w:rPr>
          <w:rFonts w:cstheme="minorHAnsi"/>
        </w:rPr>
        <w:t>- Szóbeli felelet fél évente kétszer fordul elő gyerekenként, előre megadott szempontok alapján, melyet a füzetben rögzítünk. Csak néhány tanóra anyagát öleli fel. Szóban minősítem a feleletet, írásban érdemjeggyel értékelem. Természetesem maximálisan figyelembe véve az adott tanuló egyéni fejlettségi szintjét.</w:t>
      </w:r>
    </w:p>
    <w:p w:rsidR="00C0607D" w:rsidRDefault="00C0607D" w:rsidP="00C0607D">
      <w:pPr>
        <w:autoSpaceDE w:val="0"/>
        <w:autoSpaceDN w:val="0"/>
        <w:adjustRightInd w:val="0"/>
        <w:jc w:val="both"/>
        <w:rPr>
          <w:rFonts w:cstheme="minorHAnsi"/>
        </w:rPr>
      </w:pPr>
      <w:r>
        <w:rPr>
          <w:rFonts w:cstheme="minorHAnsi"/>
        </w:rPr>
        <w:t>- Írásbeli felelet, röpdolgozat: Csak az előző óra tananyaga kerül számonkérésre előre megadott szempontok szerint. Ezt érdemjeggyel értékelem.</w:t>
      </w:r>
    </w:p>
    <w:p w:rsidR="00C0607D" w:rsidRDefault="00C0607D" w:rsidP="00C0607D">
      <w:pPr>
        <w:autoSpaceDE w:val="0"/>
        <w:autoSpaceDN w:val="0"/>
        <w:adjustRightInd w:val="0"/>
        <w:jc w:val="both"/>
        <w:rPr>
          <w:rFonts w:cstheme="minorHAnsi"/>
        </w:rPr>
      </w:pPr>
      <w:r>
        <w:rPr>
          <w:rFonts w:cstheme="minorHAnsi"/>
        </w:rPr>
        <w:t>- Témazáró dolgozat, negyedéves számonkérés: Előre bejelentett időpontban zajlik, 1-1 nagyobb anyagrész lezárásakor. A dolgozat megírását több összefoglaló, rendszerező óra előzi meg, melyeken kiemelt szerepet kapnak a dolgozatban előforduló feladattípusok, kérdések.</w:t>
      </w:r>
    </w:p>
    <w:p w:rsidR="00C0607D" w:rsidRDefault="00C0607D" w:rsidP="00C0607D">
      <w:pPr>
        <w:autoSpaceDE w:val="0"/>
        <w:autoSpaceDN w:val="0"/>
        <w:adjustRightInd w:val="0"/>
        <w:jc w:val="both"/>
        <w:rPr>
          <w:rFonts w:cstheme="minorHAnsi"/>
        </w:rPr>
      </w:pPr>
      <w:r>
        <w:rPr>
          <w:rFonts w:cstheme="minorHAnsi"/>
        </w:rPr>
        <w:lastRenderedPageBreak/>
        <w:t xml:space="preserve">- Házi fogalmazás: Évente 2-3 alkalommal alkalmazom ezt a lehetőséget. Csak azok a tanulók kapnak rá érdemjegyet, akik különösen jól oldják meg a feladatot. A többiekét írásos formában értékelem. Tekintettel kell arra lenni, hogy a gyerekek otthoni háttere is rendkívüli különbözőséget mutat. </w:t>
      </w:r>
    </w:p>
    <w:p w:rsidR="00C0607D" w:rsidRDefault="00C0607D" w:rsidP="00C0607D">
      <w:pPr>
        <w:autoSpaceDE w:val="0"/>
        <w:autoSpaceDN w:val="0"/>
        <w:adjustRightInd w:val="0"/>
        <w:jc w:val="both"/>
        <w:rPr>
          <w:rFonts w:cstheme="minorHAnsi"/>
        </w:rPr>
      </w:pPr>
      <w:r>
        <w:rPr>
          <w:rFonts w:cstheme="minorHAnsi"/>
        </w:rPr>
        <w:t>- Projektmunka: Az otthoni, önálló, digitális adottságokat figyelembe véve alkalmazom ezt az értékelési formát. Tanévenként 1-2 alkalommal fordul elő. Akinek az otthoni digitális elérhetősége korlátozott, az lehetőséget kap az informatikát tanító kollégától a feladat intézményi elkészítésére. Minősítése érdemjeggyel történik.</w:t>
      </w:r>
    </w:p>
    <w:p w:rsidR="00C0607D" w:rsidRDefault="00C0607D" w:rsidP="00C0607D">
      <w:pPr>
        <w:autoSpaceDE w:val="0"/>
        <w:autoSpaceDN w:val="0"/>
        <w:adjustRightInd w:val="0"/>
        <w:jc w:val="both"/>
        <w:rPr>
          <w:rFonts w:cstheme="minorHAnsi"/>
        </w:rPr>
      </w:pPr>
      <w:r>
        <w:rPr>
          <w:rFonts w:cstheme="minorHAnsi"/>
        </w:rPr>
        <w:t>- Szövegértés, szintfelmérés: Mivel a tanulók egyéni adottságai rendkívül különbözőek ezért ezeket a felméréseket differenciáltan, az egyéni szinthez, a fejlődés fokához mérten értékelem.</w:t>
      </w:r>
    </w:p>
    <w:p w:rsidR="00C0607D" w:rsidRDefault="00C0607D" w:rsidP="00C0607D">
      <w:pPr>
        <w:autoSpaceDE w:val="0"/>
        <w:autoSpaceDN w:val="0"/>
        <w:adjustRightInd w:val="0"/>
        <w:jc w:val="both"/>
        <w:rPr>
          <w:rFonts w:cstheme="minorHAnsi"/>
        </w:rPr>
      </w:pPr>
      <w:r>
        <w:rPr>
          <w:rFonts w:cstheme="minorHAnsi"/>
        </w:rPr>
        <w:t>- Memoriterek: Cél a hibátlan szövegtudás, de ehhez különböző hosszúságú elsajátítási időt biztosítok. A tanmenetben meghatározott versek, szövegek kerülnek előtérbe. Érdemjeggyel értékelem. Akinek a szakvéleményében arra utaló diagnózis van, hogy ez számára nehézséget okoz, annak rövidebb részletet kell elsajátítania, hosszabb felkészülési idővel.</w:t>
      </w:r>
    </w:p>
    <w:p w:rsidR="00C0607D" w:rsidRDefault="00C0607D" w:rsidP="00C0607D">
      <w:pPr>
        <w:autoSpaceDE w:val="0"/>
        <w:autoSpaceDN w:val="0"/>
        <w:adjustRightInd w:val="0"/>
        <w:jc w:val="both"/>
        <w:rPr>
          <w:rFonts w:cstheme="minorHAnsi"/>
        </w:rPr>
      </w:pPr>
      <w:r>
        <w:rPr>
          <w:rFonts w:cstheme="minorHAnsi"/>
        </w:rPr>
        <w:t>- Füzetvezetés: fél évente 1 alkalommal értékelem érdemjeggyel.</w:t>
      </w:r>
    </w:p>
    <w:p w:rsidR="00C0607D" w:rsidRDefault="00C0607D" w:rsidP="00C0607D">
      <w:pPr>
        <w:autoSpaceDE w:val="0"/>
        <w:autoSpaceDN w:val="0"/>
        <w:adjustRightInd w:val="0"/>
        <w:jc w:val="both"/>
        <w:rPr>
          <w:rFonts w:cstheme="minorHAnsi"/>
        </w:rPr>
      </w:pPr>
      <w:r>
        <w:rPr>
          <w:rFonts w:cstheme="minorHAnsi"/>
        </w:rPr>
        <w:t xml:space="preserve">- Órai munka, hozzáállás a tantárgyhoz: folyamatosan értékelem, szóban. </w:t>
      </w:r>
    </w:p>
    <w:p w:rsidR="00C0607D" w:rsidRDefault="00C0607D" w:rsidP="00C0607D">
      <w:pPr>
        <w:autoSpaceDE w:val="0"/>
        <w:autoSpaceDN w:val="0"/>
        <w:adjustRightInd w:val="0"/>
        <w:jc w:val="both"/>
        <w:rPr>
          <w:rFonts w:cstheme="minorHAnsi"/>
        </w:rPr>
      </w:pPr>
      <w:r>
        <w:rPr>
          <w:rFonts w:cstheme="minorHAnsi"/>
        </w:rPr>
        <w:t>- Házi feladat: Elsődleges cél, hogy elkészüljön. Minden órán ellenőrzésre kerül a megléte. A kiemelkedően jól sikerült feladatokat érdemjeggyel jutalmazom.</w:t>
      </w:r>
    </w:p>
    <w:p w:rsidR="00C0607D" w:rsidRDefault="00C0607D" w:rsidP="00C0607D">
      <w:pPr>
        <w:autoSpaceDE w:val="0"/>
        <w:autoSpaceDN w:val="0"/>
        <w:adjustRightInd w:val="0"/>
        <w:jc w:val="both"/>
        <w:rPr>
          <w:rFonts w:cstheme="minorHAnsi"/>
        </w:rPr>
      </w:pPr>
    </w:p>
    <w:p w:rsidR="00C0607D" w:rsidRDefault="00C0607D" w:rsidP="00C0607D">
      <w:pPr>
        <w:autoSpaceDE w:val="0"/>
        <w:autoSpaceDN w:val="0"/>
        <w:adjustRightInd w:val="0"/>
        <w:jc w:val="both"/>
        <w:rPr>
          <w:rFonts w:cstheme="minorHAnsi"/>
        </w:rPr>
      </w:pPr>
      <w:r>
        <w:rPr>
          <w:rFonts w:cstheme="minorHAnsi"/>
          <w:b/>
          <w:bCs/>
        </w:rPr>
        <w:t>Tankönyvválasztás szempontjai:</w:t>
      </w:r>
      <w:r>
        <w:rPr>
          <w:rFonts w:cstheme="minorHAnsi"/>
        </w:rPr>
        <w:t xml:space="preserve"> </w:t>
      </w:r>
    </w:p>
    <w:p w:rsidR="00C0607D" w:rsidRDefault="00C0607D" w:rsidP="00C0607D">
      <w:pPr>
        <w:autoSpaceDE w:val="0"/>
        <w:autoSpaceDN w:val="0"/>
        <w:adjustRightInd w:val="0"/>
        <w:jc w:val="both"/>
        <w:rPr>
          <w:rFonts w:cstheme="minorHAnsi"/>
        </w:rPr>
      </w:pPr>
      <w:r>
        <w:rPr>
          <w:rFonts w:cstheme="minorHAnsi"/>
        </w:rPr>
        <w:t>- Sok illusztrációt tartalmazzon az adott feldolgozandó szöveggel kapcsolatosan. Esetlegesen a feldolgozáshoz kapcsolható folyamat-, fürtábrák előfordulása kívánatos lenne.</w:t>
      </w:r>
    </w:p>
    <w:p w:rsidR="00C0607D" w:rsidRDefault="00C0607D" w:rsidP="00C0607D">
      <w:pPr>
        <w:autoSpaceDE w:val="0"/>
        <w:autoSpaceDN w:val="0"/>
        <w:adjustRightInd w:val="0"/>
        <w:jc w:val="both"/>
        <w:rPr>
          <w:rFonts w:cstheme="minorHAnsi"/>
        </w:rPr>
      </w:pPr>
      <w:r>
        <w:rPr>
          <w:rFonts w:cstheme="minorHAnsi"/>
        </w:rPr>
        <w:t>- A feladatok jól különüljenek el a szövegtől.</w:t>
      </w:r>
    </w:p>
    <w:p w:rsidR="00C0607D" w:rsidRDefault="00C0607D" w:rsidP="00C0607D">
      <w:pPr>
        <w:autoSpaceDE w:val="0"/>
        <w:autoSpaceDN w:val="0"/>
        <w:adjustRightInd w:val="0"/>
        <w:jc w:val="both"/>
        <w:rPr>
          <w:rFonts w:cstheme="minorHAnsi"/>
        </w:rPr>
      </w:pPr>
      <w:r>
        <w:rPr>
          <w:rFonts w:cstheme="minorHAnsi"/>
        </w:rPr>
        <w:t>- Színek alkalmazása, fotók segítenek az érdeklődés fenntartásában.</w:t>
      </w:r>
    </w:p>
    <w:p w:rsidR="00C0607D" w:rsidRDefault="00C0607D" w:rsidP="00C0607D">
      <w:pPr>
        <w:autoSpaceDE w:val="0"/>
        <w:autoSpaceDN w:val="0"/>
        <w:adjustRightInd w:val="0"/>
        <w:jc w:val="both"/>
        <w:rPr>
          <w:rFonts w:cstheme="minorHAnsi"/>
        </w:rPr>
      </w:pPr>
      <w:r>
        <w:rPr>
          <w:rFonts w:cstheme="minorHAnsi"/>
        </w:rPr>
        <w:t>- A tankönyvi feladatok füzet használatát tegyék lehetővé.</w:t>
      </w:r>
    </w:p>
    <w:p w:rsidR="00C0607D" w:rsidRDefault="00C0607D" w:rsidP="00C0607D">
      <w:pPr>
        <w:autoSpaceDE w:val="0"/>
        <w:autoSpaceDN w:val="0"/>
        <w:adjustRightInd w:val="0"/>
        <w:jc w:val="both"/>
        <w:rPr>
          <w:rFonts w:cstheme="minorHAnsi"/>
        </w:rPr>
      </w:pPr>
      <w:r>
        <w:rPr>
          <w:rFonts w:cstheme="minorHAnsi"/>
        </w:rPr>
        <w:t>- Munkafüzet segítse a tankönyvi szövegek feldolgozását.</w:t>
      </w:r>
    </w:p>
    <w:p w:rsidR="00C0607D" w:rsidRDefault="00C0607D" w:rsidP="00C0607D">
      <w:pPr>
        <w:autoSpaceDE w:val="0"/>
        <w:autoSpaceDN w:val="0"/>
        <w:adjustRightInd w:val="0"/>
        <w:jc w:val="both"/>
        <w:rPr>
          <w:rFonts w:cstheme="minorHAnsi"/>
        </w:rPr>
      </w:pPr>
      <w:r>
        <w:rPr>
          <w:rFonts w:cstheme="minorHAnsi"/>
        </w:rPr>
        <w:t xml:space="preserve">- Az ismeretek elsajátítását szintén segítse munkafüzet. </w:t>
      </w:r>
    </w:p>
    <w:p w:rsidR="00C0607D" w:rsidRDefault="00C0607D" w:rsidP="00C0607D">
      <w:pPr>
        <w:autoSpaceDE w:val="0"/>
        <w:autoSpaceDN w:val="0"/>
        <w:adjustRightInd w:val="0"/>
        <w:jc w:val="both"/>
        <w:rPr>
          <w:rFonts w:cstheme="minorHAnsi"/>
        </w:rPr>
      </w:pPr>
      <w:r>
        <w:rPr>
          <w:rFonts w:cstheme="minorHAnsi"/>
        </w:rPr>
        <w:t>- Különböző szintű feladatokat tartalmazzanak a munkafüzetek az esetleges differenciálás lehetőségét egyszerűbbé téve.</w:t>
      </w:r>
    </w:p>
    <w:p w:rsidR="00C0607D" w:rsidRDefault="00C0607D" w:rsidP="00C0607D">
      <w:pPr>
        <w:autoSpaceDE w:val="0"/>
        <w:autoSpaceDN w:val="0"/>
        <w:adjustRightInd w:val="0"/>
        <w:jc w:val="both"/>
        <w:rPr>
          <w:rFonts w:cstheme="minorHAnsi"/>
        </w:rPr>
      </w:pPr>
    </w:p>
    <w:p w:rsidR="00C0607D" w:rsidRDefault="00C0607D" w:rsidP="00C0607D">
      <w:pPr>
        <w:autoSpaceDE w:val="0"/>
        <w:autoSpaceDN w:val="0"/>
        <w:adjustRightInd w:val="0"/>
        <w:jc w:val="both"/>
        <w:rPr>
          <w:rFonts w:cstheme="minorHAnsi"/>
          <w:b/>
          <w:bCs/>
        </w:rPr>
      </w:pPr>
      <w:r>
        <w:rPr>
          <w:rFonts w:cstheme="minorHAnsi"/>
          <w:b/>
          <w:bCs/>
        </w:rPr>
        <w:t>Javasolt taneszközök</w:t>
      </w:r>
    </w:p>
    <w:p w:rsidR="00C0607D" w:rsidRPr="00D766FD" w:rsidRDefault="00C0607D" w:rsidP="00C0607D">
      <w:pPr>
        <w:autoSpaceDE w:val="0"/>
        <w:autoSpaceDN w:val="0"/>
        <w:adjustRightInd w:val="0"/>
        <w:jc w:val="both"/>
        <w:rPr>
          <w:rFonts w:cstheme="minorHAnsi"/>
        </w:rPr>
      </w:pPr>
      <w:r w:rsidRPr="00D766FD">
        <w:rPr>
          <w:rFonts w:cstheme="minorHAnsi"/>
        </w:rPr>
        <w:t>A mindenkori tankönyvek és munkafüzetek</w:t>
      </w:r>
      <w:r>
        <w:rPr>
          <w:rFonts w:cstheme="minorHAnsi"/>
        </w:rPr>
        <w:t xml:space="preserve"> mellé kívánatosnak tartom a füzetek használatát. Színezős folyamatábrák igénylik a színes ceruzák meglétét. A cselekmények könnyebb követhetősége, az ok-okozati összefüggések felismerése érdekében plakátok készítéséhez színes papírra, filctollakra, színes ceruzákra a tanév során szükségünk lesz. </w:t>
      </w:r>
    </w:p>
    <w:p w:rsidR="00C0607D" w:rsidRDefault="00C0607D" w:rsidP="00C0607D"/>
    <w:p w:rsidR="00C0607D" w:rsidRDefault="00C0607D" w:rsidP="00C0607D"/>
    <w:p w:rsidR="00C0607D" w:rsidRPr="00203543" w:rsidRDefault="00C0607D" w:rsidP="00C0607D"/>
    <w:p w:rsidR="00C0607D" w:rsidRDefault="00C0607D" w:rsidP="00C0607D">
      <w:pPr>
        <w:jc w:val="center"/>
        <w:rPr>
          <w:b/>
          <w:bCs/>
        </w:rPr>
      </w:pPr>
      <w:r>
        <w:rPr>
          <w:b/>
          <w:bCs/>
        </w:rPr>
        <w:t>6</w:t>
      </w:r>
      <w:r>
        <w:rPr>
          <w:b/>
          <w:bCs/>
        </w:rPr>
        <w:t>. osztály</w:t>
      </w:r>
    </w:p>
    <w:p w:rsidR="00C0607D" w:rsidRDefault="00C0607D" w:rsidP="00C0607D">
      <w:pPr>
        <w:jc w:val="center"/>
        <w:rPr>
          <w:b/>
          <w:bCs/>
        </w:rPr>
      </w:pPr>
    </w:p>
    <w:p w:rsidR="00C0607D" w:rsidRDefault="00C0607D" w:rsidP="00C0607D">
      <w:pPr>
        <w:rPr>
          <w:rFonts w:ascii="Calibri" w:hAnsi="Calibri"/>
          <w:color w:val="000000"/>
        </w:rPr>
      </w:pPr>
      <w:r>
        <w:t xml:space="preserve">Az általános iskolai történelemtanulás és -tanítás alapvető feladata, hogy a tanuló megismerkedjen a magyar és az egyetemes történelem legalapvetőbb tényeivel, történeteivel, jelenségeivel és szereplőivel. </w:t>
      </w:r>
      <w:r w:rsidRPr="00436307">
        <w:rPr>
          <w:rFonts w:ascii="Calibri" w:hAnsi="Calibri"/>
          <w:color w:val="000000"/>
        </w:rPr>
        <w:t>A magyar történelem eseményeiről és hőseiről kialakított kép, a büszkeségre okot adó történelmi cselekedetek, eredmények és emberi teljesítmények megismerése megalapozza a hazaszeretet érzését</w:t>
      </w:r>
      <w:r>
        <w:rPr>
          <w:rFonts w:ascii="Calibri" w:hAnsi="Calibri"/>
          <w:color w:val="000000"/>
        </w:rPr>
        <w:t>.</w:t>
      </w:r>
    </w:p>
    <w:p w:rsidR="00C0607D" w:rsidRPr="00436307" w:rsidRDefault="00C0607D" w:rsidP="00C0607D">
      <w:pPr>
        <w:spacing w:before="240"/>
        <w:jc w:val="both"/>
        <w:rPr>
          <w:rFonts w:ascii="Calibri" w:hAnsi="Calibri"/>
        </w:rPr>
      </w:pPr>
      <w:r w:rsidRPr="00436307">
        <w:rPr>
          <w:rFonts w:ascii="Calibri" w:hAnsi="Calibri"/>
          <w:color w:val="000000"/>
        </w:rPr>
        <w:t>Az általános iskolai történelemtanításnak egyszerre célja és feltétele a tanuló kíváncsiságának és tudásvágyának felkeltése és ébren tartása a történelem, illetve a közéleti kérdések iránt. Az egyes témák, tanítási módszerek és tanulói tevékenységek kiválasztása során mindig szem előtt kell tartani a tanulás élményszerűségének követelményét. A tanuló képzeletét, fantáziáját és érzelmeit megragadó témák, történetek és tevékenységek révén válhat eredményessé a történelem tanulása. A különböző korok életmódját tárgyaló témakörök és a történelmi portrék jó alkalmat adnak a szemléletes és élményszerű megjelenítésre (pl. képek, filmek, modellek, zenék, hangdokumentumok), a tanuló életéhez, érdeklődéséhez köthető témák tárgyalására, valamint érdekes, megrázó vagy éppen tréfás, de mindenképpen elgondolkodtató történetek elbeszélésére, illetve megjelenítésére.</w:t>
      </w:r>
    </w:p>
    <w:p w:rsidR="00C0607D" w:rsidRDefault="00C0607D" w:rsidP="00C0607D">
      <w:pPr>
        <w:rPr>
          <w:rFonts w:ascii="Calibri" w:hAnsi="Calibri"/>
          <w:color w:val="000000"/>
        </w:rPr>
      </w:pPr>
      <w:r w:rsidRPr="00436307">
        <w:rPr>
          <w:rFonts w:ascii="Calibri" w:hAnsi="Calibri"/>
          <w:color w:val="000000"/>
        </w:rPr>
        <w:t>A történelemtanulás ugyan az ötödik évfolyamon kezdődik, de iskolai előzményekre is támaszkodik; az 1–4. évfolyamon elsajátított kompetenciákra éppúgy, mint az alsó tagozat történelmi tárgyú olvasmányaira, illetve a tanulónak a nemzeti ünnepek iskolai megünneplése és az emléknapok nyomán keletkező tudására</w:t>
      </w:r>
      <w:r>
        <w:rPr>
          <w:rFonts w:ascii="Calibri" w:hAnsi="Calibri"/>
          <w:color w:val="000000"/>
        </w:rPr>
        <w:t>.</w:t>
      </w:r>
    </w:p>
    <w:p w:rsidR="00C0607D" w:rsidRPr="00436307" w:rsidRDefault="00C0607D" w:rsidP="00C0607D">
      <w:pPr>
        <w:spacing w:before="240"/>
        <w:jc w:val="both"/>
        <w:rPr>
          <w:rFonts w:ascii="Calibri" w:hAnsi="Calibri"/>
        </w:rPr>
      </w:pPr>
      <w:r w:rsidRPr="00436307">
        <w:rPr>
          <w:rFonts w:ascii="Calibri" w:hAnsi="Calibri"/>
          <w:color w:val="000000"/>
        </w:rPr>
        <w:t>Ebben a szakaszban elsősorban konkrét történelmi események és élethelyzetek, szokások képszerű bemutatása, történetek elmesélése a jellemző. A tantervi témakörök egy jelentős részét történeti korok szerint beágyazott életmódtörténeti és portré témák adják. Előbbiek a régmúlt korok embereinek életét mutatják be egy-egy konkrét település és nép mikrovilágán, illetve az ezekhez kapcsolódó történeteken keresztül. A kerettanterv a települések esetében ajánlásokat fogalmaz meg, amelyektől a helyi tantervek összeállítása során a pedagógusok régiójuknak megfelelően eltérhetnek. További fontos alapelv a jelenségalapú megközelítés, vagyis a tanuló nem általános modelleken, hanem egyes települések/népek életén keresztül ismerkedik meg az ókor, a középkor, a kora újkor és az újkor világával. A portré típusú témakörök</w:t>
      </w:r>
      <w:r w:rsidRPr="00436307">
        <w:rPr>
          <w:rFonts w:ascii="Calibri" w:hAnsi="Calibri"/>
          <w:color w:val="FF0000"/>
        </w:rPr>
        <w:t xml:space="preserve"> </w:t>
      </w:r>
      <w:r w:rsidRPr="00436307">
        <w:rPr>
          <w:rFonts w:ascii="Calibri" w:hAnsi="Calibri"/>
          <w:color w:val="000000"/>
        </w:rPr>
        <w:t>a magyar történelem néhány kiemelkedő személyiségének, hősének életét, cselekedeteit és történelmi jelentőségét dolgozzák fel, miközben megismertetik a tanulót a hozzájuk fűződő történeti hagyománnyal.</w:t>
      </w:r>
    </w:p>
    <w:p w:rsidR="00C0607D" w:rsidRPr="00436307" w:rsidRDefault="00C0607D" w:rsidP="00C0607D">
      <w:pPr>
        <w:spacing w:before="240"/>
        <w:jc w:val="both"/>
        <w:rPr>
          <w:rFonts w:ascii="Calibri" w:hAnsi="Calibri"/>
        </w:rPr>
      </w:pPr>
      <w:r w:rsidRPr="00436307">
        <w:rPr>
          <w:rFonts w:ascii="Calibri" w:hAnsi="Calibri"/>
          <w:color w:val="000000"/>
        </w:rPr>
        <w:t>Az általános iskolában a történettanításon alapuló történelemtanítás, vagyis a történetmesélés, a szemléletesség és a tevékenységközpontú megközelítés a témák kiválasztásának, illetve feldolgozásának egyaránt fontos vezérelve. Az egyes korszakok életmódját bemutató témakörök, témák, a kiemelkedő személyiségeket bemutató portrék eredményes bemutatásához a tanuló képzeletét megragadó történeteken, a személyes életéhez kapcsolódó élményeken keresztül vezet a sikeres történelemtanítás útja. Ugyanakkor a történetek feldolgozásán keresztül fejlődik a tanulónak a történelemtanuláshoz elengedhetetlen narratív kompetenciája is. </w:t>
      </w:r>
    </w:p>
    <w:p w:rsidR="00C0607D" w:rsidRPr="00436307" w:rsidRDefault="00C0607D" w:rsidP="00C0607D">
      <w:pPr>
        <w:spacing w:line="240" w:lineRule="auto"/>
        <w:jc w:val="both"/>
        <w:rPr>
          <w:rFonts w:ascii="Calibri" w:hAnsi="Calibri"/>
        </w:rPr>
      </w:pPr>
      <w:r w:rsidRPr="00436307">
        <w:rPr>
          <w:rFonts w:ascii="Calibri" w:hAnsi="Calibri"/>
          <w:b/>
          <w:color w:val="000000"/>
        </w:rPr>
        <w:t xml:space="preserve">A tanuló az </w:t>
      </w:r>
      <w:r>
        <w:rPr>
          <w:rFonts w:ascii="Calibri" w:hAnsi="Calibri"/>
          <w:b/>
          <w:color w:val="000000"/>
        </w:rPr>
        <w:t>6</w:t>
      </w:r>
      <w:r>
        <w:rPr>
          <w:rFonts w:ascii="Calibri" w:hAnsi="Calibri"/>
          <w:b/>
          <w:color w:val="000000"/>
        </w:rPr>
        <w:t xml:space="preserve">. </w:t>
      </w:r>
      <w:r w:rsidRPr="00436307">
        <w:rPr>
          <w:rFonts w:ascii="Calibri" w:hAnsi="Calibri"/>
          <w:b/>
          <w:color w:val="000000"/>
        </w:rPr>
        <w:t>évfolyamon a következő kulcsfogalmakat használja:</w:t>
      </w:r>
    </w:p>
    <w:p w:rsidR="00C0607D" w:rsidRPr="00436307" w:rsidRDefault="00C0607D" w:rsidP="00C0607D">
      <w:pPr>
        <w:spacing w:after="120" w:line="240" w:lineRule="auto"/>
        <w:jc w:val="both"/>
        <w:rPr>
          <w:rFonts w:ascii="Calibri" w:hAnsi="Calibri"/>
        </w:rPr>
      </w:pPr>
      <w:r w:rsidRPr="00436307">
        <w:rPr>
          <w:rFonts w:ascii="Calibri" w:hAnsi="Calibri"/>
          <w:i/>
          <w:color w:val="000000"/>
        </w:rPr>
        <w:t>Értelmező kulcsfogalmak</w:t>
      </w:r>
      <w:r w:rsidRPr="00436307">
        <w:rPr>
          <w:rFonts w:ascii="Calibri" w:hAnsi="Calibri"/>
          <w:color w:val="000000"/>
        </w:rPr>
        <w:t>: történelmi idő, történelmi forrás, ok és következmény, változás és folyamatosság, tény és bizonyíték, történelmi jelentőség.</w:t>
      </w:r>
    </w:p>
    <w:p w:rsidR="00C0607D" w:rsidRPr="00436307" w:rsidRDefault="00C0607D" w:rsidP="00C0607D">
      <w:pPr>
        <w:spacing w:after="0" w:line="240" w:lineRule="auto"/>
        <w:jc w:val="both"/>
        <w:rPr>
          <w:rFonts w:ascii="Calibri" w:hAnsi="Calibri"/>
        </w:rPr>
      </w:pPr>
      <w:r w:rsidRPr="00436307">
        <w:rPr>
          <w:rFonts w:ascii="Calibri" w:hAnsi="Calibri"/>
          <w:i/>
          <w:color w:val="000000"/>
        </w:rPr>
        <w:lastRenderedPageBreak/>
        <w:t>Tartalmi kulcsfogalmak</w:t>
      </w:r>
      <w:r w:rsidRPr="00436307">
        <w:rPr>
          <w:rFonts w:ascii="Calibri" w:hAnsi="Calibri"/>
          <w:color w:val="000000"/>
        </w:rPr>
        <w:t>:</w:t>
      </w:r>
    </w:p>
    <w:p w:rsidR="00C0607D" w:rsidRPr="00436307" w:rsidRDefault="00C0607D" w:rsidP="00C0607D">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politikai: politika, állam, államszervezet, államforma, monarchia, köztársaság, egyeduralom, demokrácia, önkormányzat, jog, törvény, birodalom;</w:t>
      </w:r>
    </w:p>
    <w:p w:rsidR="00C0607D" w:rsidRPr="00436307" w:rsidRDefault="00C0607D" w:rsidP="00C0607D">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társadalmi: társadalom, társadalmi csoport, nemzet, népcsoport, életmód;</w:t>
      </w:r>
    </w:p>
    <w:p w:rsidR="00C0607D" w:rsidRPr="00436307" w:rsidRDefault="00C0607D" w:rsidP="00C0607D">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gazdasági: gazdaság, pénz, piac, mezőgazdaság, ipar, kereskedelem, adó, önellátás, árutermelés, falu, város;</w:t>
      </w:r>
    </w:p>
    <w:p w:rsidR="00C0607D" w:rsidRDefault="00C0607D" w:rsidP="00C0607D">
      <w:pPr>
        <w:numPr>
          <w:ilvl w:val="0"/>
          <w:numId w:val="1"/>
        </w:numPr>
        <w:spacing w:after="0" w:line="240" w:lineRule="auto"/>
        <w:jc w:val="both"/>
        <w:textAlignment w:val="baseline"/>
        <w:rPr>
          <w:rFonts w:ascii="Calibri" w:hAnsi="Calibri"/>
          <w:color w:val="000000"/>
        </w:rPr>
      </w:pPr>
      <w:r w:rsidRPr="00436307">
        <w:rPr>
          <w:rFonts w:ascii="Calibri" w:hAnsi="Calibri"/>
          <w:color w:val="000000"/>
        </w:rPr>
        <w:t>eszme- és vallástörténeti: kultúra, művészet, hit, vallás, egyház, világkép.</w:t>
      </w:r>
    </w:p>
    <w:p w:rsidR="00C0607D" w:rsidRPr="00436307" w:rsidRDefault="00C0607D" w:rsidP="00C0607D">
      <w:pPr>
        <w:spacing w:after="0" w:line="240" w:lineRule="auto"/>
        <w:textAlignment w:val="baseline"/>
        <w:rPr>
          <w:rFonts w:ascii="Calibri" w:hAnsi="Calibri"/>
          <w:color w:val="000000"/>
        </w:rPr>
      </w:pPr>
    </w:p>
    <w:p w:rsidR="00C0607D" w:rsidRPr="00C0607D" w:rsidRDefault="00C0607D" w:rsidP="00C0607D">
      <w:pPr>
        <w:spacing w:line="240" w:lineRule="auto"/>
        <w:ind w:left="360"/>
        <w:jc w:val="both"/>
        <w:rPr>
          <w:rFonts w:ascii="Calibri" w:hAnsi="Calibri"/>
        </w:rPr>
      </w:pPr>
      <w:r w:rsidRPr="00C0607D">
        <w:rPr>
          <w:rFonts w:ascii="Calibri" w:hAnsi="Calibri"/>
          <w:b/>
          <w:color w:val="000000"/>
        </w:rPr>
        <w:t>Az</w:t>
      </w:r>
      <w:r>
        <w:rPr>
          <w:rFonts w:ascii="Calibri" w:hAnsi="Calibri"/>
          <w:b/>
          <w:color w:val="000000"/>
        </w:rPr>
        <w:t xml:space="preserve"> </w:t>
      </w:r>
      <w:r w:rsidRPr="00C0607D">
        <w:rPr>
          <w:rFonts w:ascii="Calibri" w:hAnsi="Calibri"/>
          <w:b/>
          <w:color w:val="000000"/>
        </w:rPr>
        <w:t>6. évfolyamon a történelem tantárgy alapóraszáma:</w:t>
      </w:r>
      <w:r>
        <w:rPr>
          <w:rFonts w:ascii="Calibri" w:hAnsi="Calibri"/>
          <w:b/>
          <w:color w:val="000000"/>
        </w:rPr>
        <w:t xml:space="preserve"> 68</w:t>
      </w:r>
      <w:r w:rsidRPr="00C0607D">
        <w:rPr>
          <w:rFonts w:ascii="Calibri" w:hAnsi="Calibri"/>
          <w:b/>
          <w:color w:val="000000"/>
        </w:rPr>
        <w:t xml:space="preserve"> óra.</w:t>
      </w:r>
    </w:p>
    <w:p w:rsidR="00C0607D" w:rsidRPr="00C0607D" w:rsidRDefault="00C0607D" w:rsidP="00C0607D">
      <w:pPr>
        <w:spacing w:line="240" w:lineRule="auto"/>
        <w:ind w:left="360"/>
        <w:jc w:val="both"/>
        <w:rPr>
          <w:rFonts w:ascii="Calibri" w:hAnsi="Calibri"/>
        </w:rPr>
      </w:pPr>
      <w:r w:rsidRPr="00C0607D">
        <w:rPr>
          <w:rFonts w:ascii="Calibri" w:hAnsi="Calibri"/>
          <w:b/>
          <w:color w:val="000000"/>
        </w:rPr>
        <w:t>Két mélységelvű téma javasolt óraszáma: 6–10 óra</w:t>
      </w:r>
    </w:p>
    <w:p w:rsidR="00C0607D" w:rsidRDefault="00C0607D" w:rsidP="00C0607D">
      <w:pPr>
        <w:spacing w:after="120" w:line="240" w:lineRule="auto"/>
        <w:ind w:left="360"/>
        <w:jc w:val="both"/>
        <w:rPr>
          <w:rFonts w:ascii="Calibri" w:hAnsi="Calibri"/>
          <w:b/>
          <w:color w:val="0070C0"/>
        </w:rPr>
      </w:pPr>
      <w:r w:rsidRPr="00C0607D">
        <w:rPr>
          <w:rFonts w:ascii="Calibri" w:hAnsi="Calibri"/>
          <w:b/>
          <w:color w:val="0070C0"/>
        </w:rPr>
        <w:t>A témakörök áttekintő táblázata:</w:t>
      </w:r>
    </w:p>
    <w:p w:rsidR="00C0607D" w:rsidRDefault="00C0607D" w:rsidP="00C0607D">
      <w:pPr>
        <w:spacing w:after="120" w:line="240" w:lineRule="auto"/>
        <w:ind w:left="360"/>
        <w:jc w:val="both"/>
        <w:rPr>
          <w:rFonts w:ascii="Calibri" w:hAnsi="Calibri"/>
          <w:b/>
          <w:color w:val="0070C0"/>
        </w:rPr>
      </w:pPr>
    </w:p>
    <w:tbl>
      <w:tblPr>
        <w:tblW w:w="0" w:type="auto"/>
        <w:tblCellMar>
          <w:top w:w="15" w:type="dxa"/>
          <w:left w:w="15" w:type="dxa"/>
          <w:bottom w:w="15" w:type="dxa"/>
          <w:right w:w="15" w:type="dxa"/>
        </w:tblCellMar>
        <w:tblLook w:val="04A0" w:firstRow="1" w:lastRow="0" w:firstColumn="1" w:lastColumn="0" w:noHBand="0" w:noVBand="1"/>
      </w:tblPr>
      <w:tblGrid>
        <w:gridCol w:w="5651"/>
        <w:gridCol w:w="454"/>
      </w:tblGrid>
      <w:tr w:rsidR="00C0607D" w:rsidRPr="00436307" w:rsidTr="00BD2B4B">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Képek és portrék a középkori magyar állam virágkorából</w:t>
            </w:r>
          </w:p>
        </w:tc>
        <w:tc>
          <w:tcPr>
            <w:tcW w:w="0" w:type="auto"/>
            <w:tcBorders>
              <w:top w:val="dashed"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10</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Új látóhatárok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11</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Portrék és történetek Magyarország kora újkori történetéből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14</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Élet a kora újkori Magyarországon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6</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Forradalmak kora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5</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A magyar nemzeti ébredés és polgárosodás kora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sidRPr="00436307">
              <w:rPr>
                <w:rFonts w:ascii="Calibri" w:hAnsi="Calibri"/>
                <w:color w:val="000000"/>
              </w:rPr>
              <w:t>15</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both"/>
              <w:rPr>
                <w:rFonts w:ascii="Calibri" w:hAnsi="Calibri"/>
              </w:rPr>
            </w:pPr>
            <w:r w:rsidRPr="00436307">
              <w:rPr>
                <w:rFonts w:ascii="Calibri" w:hAnsi="Calibri"/>
                <w:color w:val="000000"/>
              </w:rPr>
              <w:t>Évente két mélységelvű téma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0" w:line="0" w:lineRule="atLeast"/>
              <w:jc w:val="center"/>
              <w:rPr>
                <w:rFonts w:ascii="Calibri" w:hAnsi="Calibri"/>
              </w:rPr>
            </w:pPr>
            <w:r>
              <w:rPr>
                <w:rFonts w:ascii="Calibri" w:hAnsi="Calibri"/>
              </w:rPr>
              <w:t>7</w:t>
            </w:r>
          </w:p>
        </w:tc>
      </w:tr>
    </w:tbl>
    <w:p w:rsidR="00C0607D" w:rsidRPr="00C0607D" w:rsidRDefault="00C0607D" w:rsidP="00C0607D">
      <w:pPr>
        <w:spacing w:after="120" w:line="240" w:lineRule="auto"/>
        <w:ind w:left="360"/>
        <w:jc w:val="both"/>
        <w:rPr>
          <w:rFonts w:ascii="Calibri" w:hAnsi="Calibri"/>
        </w:rPr>
      </w:pP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Témakör:</w:t>
      </w:r>
      <w:r w:rsidRPr="00436307">
        <w:rPr>
          <w:rFonts w:ascii="Calibri" w:hAnsi="Calibri"/>
          <w:b/>
          <w:color w:val="2E75B5"/>
        </w:rPr>
        <w:t xml:space="preserve"> </w:t>
      </w:r>
      <w:r w:rsidRPr="00436307">
        <w:rPr>
          <w:rFonts w:ascii="Calibri" w:hAnsi="Calibri"/>
          <w:b/>
          <w:color w:val="000000"/>
        </w:rPr>
        <w:t>Képek és portrék a magyar állam virágkorából</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10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374"/>
        <w:gridCol w:w="2266"/>
        <w:gridCol w:w="2990"/>
        <w:gridCol w:w="2432"/>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2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31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2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Fejlesztési feladatok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Magyar királyportrék a 14–15. századból</w:t>
            </w:r>
          </w:p>
        </w:tc>
        <w:tc>
          <w:tcPr>
            <w:tcW w:w="2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
              </w:numPr>
              <w:spacing w:after="0" w:line="240" w:lineRule="auto"/>
              <w:ind w:left="320"/>
              <w:textAlignment w:val="baseline"/>
              <w:rPr>
                <w:rFonts w:ascii="Calibri" w:hAnsi="Calibri"/>
                <w:color w:val="000000"/>
              </w:rPr>
            </w:pPr>
            <w:r w:rsidRPr="00436307">
              <w:rPr>
                <w:rFonts w:ascii="Calibri" w:hAnsi="Calibri"/>
                <w:color w:val="000000"/>
              </w:rPr>
              <w:t>Károly és az aranyforint.</w:t>
            </w:r>
          </w:p>
          <w:p w:rsidR="00C0607D" w:rsidRPr="00436307" w:rsidRDefault="00C0607D" w:rsidP="00C0607D">
            <w:pPr>
              <w:numPr>
                <w:ilvl w:val="0"/>
                <w:numId w:val="2"/>
              </w:numPr>
              <w:spacing w:after="0" w:line="240" w:lineRule="auto"/>
              <w:ind w:left="320"/>
              <w:textAlignment w:val="baseline"/>
              <w:rPr>
                <w:rFonts w:ascii="Calibri" w:hAnsi="Calibri"/>
                <w:color w:val="000000"/>
              </w:rPr>
            </w:pPr>
            <w:r w:rsidRPr="00436307">
              <w:rPr>
                <w:rFonts w:ascii="Calibri" w:hAnsi="Calibri"/>
                <w:color w:val="000000"/>
              </w:rPr>
              <w:t>Nagy Lajos, a hódító.</w:t>
            </w:r>
          </w:p>
          <w:p w:rsidR="00C0607D" w:rsidRPr="00436307" w:rsidRDefault="00C0607D" w:rsidP="00C0607D">
            <w:pPr>
              <w:numPr>
                <w:ilvl w:val="0"/>
                <w:numId w:val="2"/>
              </w:numPr>
              <w:spacing w:after="0" w:line="0" w:lineRule="atLeast"/>
              <w:ind w:left="320"/>
              <w:textAlignment w:val="baseline"/>
              <w:rPr>
                <w:rFonts w:ascii="Calibri" w:hAnsi="Calibri"/>
                <w:color w:val="000000"/>
              </w:rPr>
            </w:pPr>
            <w:r w:rsidRPr="00436307">
              <w:rPr>
                <w:rFonts w:ascii="Calibri" w:hAnsi="Calibri"/>
                <w:color w:val="000000"/>
              </w:rPr>
              <w:t>Luxemburgi Zsigmond, a császár.</w:t>
            </w:r>
          </w:p>
        </w:tc>
        <w:tc>
          <w:tcPr>
            <w:tcW w:w="31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aranyforint, kormányzó, végvár, szekérvár, zsoldos.</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xml:space="preserve"> I. (Anjou) Károly, I. (Nagy) Lajos, Luxemburgi Zsigmond, Hunyadi János, I. (Hunyadi) Mátyás.</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xml:space="preserve">: </w:t>
            </w:r>
            <w:r w:rsidRPr="00436307">
              <w:rPr>
                <w:rFonts w:ascii="Calibri" w:hAnsi="Calibri"/>
              </w:rPr>
              <w:t>1335 a visegrádi királytalálkozó</w:t>
            </w:r>
            <w:r w:rsidRPr="00436307">
              <w:rPr>
                <w:rFonts w:ascii="Calibri" w:hAnsi="Calibri"/>
                <w:color w:val="000000"/>
              </w:rPr>
              <w:t>, 1456 a nándorfehérvári diadal, 1458–1490 Mátyás uralkodása.</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 Lengyelország, Oszmán Birodalom, Csehország, Nándorfehérvár. </w:t>
            </w:r>
          </w:p>
        </w:tc>
        <w:tc>
          <w:tcPr>
            <w:tcW w:w="22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3"/>
              </w:numPr>
              <w:spacing w:after="0" w:line="240" w:lineRule="auto"/>
              <w:ind w:left="315"/>
              <w:textAlignment w:val="baseline"/>
              <w:rPr>
                <w:rFonts w:ascii="Calibri" w:hAnsi="Calibri"/>
                <w:color w:val="000000"/>
              </w:rPr>
            </w:pPr>
            <w:r w:rsidRPr="00436307">
              <w:rPr>
                <w:rFonts w:ascii="Calibri" w:hAnsi="Calibri"/>
                <w:color w:val="000000"/>
              </w:rPr>
              <w:t>A mondák és a valóság közötti kapcsolatok és ellentmondások felismerése.</w:t>
            </w:r>
          </w:p>
          <w:p w:rsidR="00C0607D" w:rsidRPr="00436307" w:rsidRDefault="00C0607D" w:rsidP="00C0607D">
            <w:pPr>
              <w:numPr>
                <w:ilvl w:val="0"/>
                <w:numId w:val="3"/>
              </w:numPr>
              <w:spacing w:after="0" w:line="240" w:lineRule="auto"/>
              <w:ind w:left="315"/>
              <w:textAlignment w:val="baseline"/>
              <w:rPr>
                <w:rFonts w:ascii="Calibri" w:hAnsi="Calibri"/>
                <w:color w:val="000000"/>
              </w:rPr>
            </w:pPr>
            <w:r w:rsidRPr="00436307">
              <w:rPr>
                <w:rFonts w:ascii="Calibri" w:hAnsi="Calibri"/>
                <w:color w:val="000000"/>
              </w:rPr>
              <w:t>Tematikus térkép értelmezése és/vagy térképvázlat készítése Nagy Lajos hódításairól/Hunyadi János hadjáratairól.</w:t>
            </w:r>
          </w:p>
          <w:p w:rsidR="00C0607D" w:rsidRPr="00436307" w:rsidRDefault="00C0607D" w:rsidP="00C0607D">
            <w:pPr>
              <w:numPr>
                <w:ilvl w:val="0"/>
                <w:numId w:val="3"/>
              </w:numPr>
              <w:spacing w:after="0" w:line="0" w:lineRule="atLeast"/>
              <w:ind w:left="315"/>
              <w:textAlignment w:val="baseline"/>
              <w:rPr>
                <w:rFonts w:ascii="Calibri" w:hAnsi="Calibri"/>
                <w:color w:val="000000"/>
              </w:rPr>
            </w:pPr>
            <w:r w:rsidRPr="00436307">
              <w:rPr>
                <w:rFonts w:ascii="Calibri" w:hAnsi="Calibri"/>
                <w:color w:val="000000"/>
              </w:rPr>
              <w:t>A tanult történelmi személyek jelentőségének felismerése.</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Hunyadi János, a törökverő</w:t>
            </w:r>
          </w:p>
        </w:tc>
        <w:tc>
          <w:tcPr>
            <w:tcW w:w="2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4"/>
              </w:numPr>
              <w:spacing w:after="0" w:line="240" w:lineRule="auto"/>
              <w:ind w:left="320"/>
              <w:textAlignment w:val="baseline"/>
              <w:rPr>
                <w:rFonts w:ascii="Calibri" w:hAnsi="Calibri"/>
                <w:color w:val="000000"/>
              </w:rPr>
            </w:pPr>
            <w:r w:rsidRPr="00436307">
              <w:rPr>
                <w:rFonts w:ascii="Calibri" w:hAnsi="Calibri"/>
                <w:color w:val="000000"/>
              </w:rPr>
              <w:t>Hunyadi János, a sokoldalú hadvezér.</w:t>
            </w:r>
          </w:p>
          <w:p w:rsidR="00C0607D" w:rsidRPr="00436307" w:rsidRDefault="00C0607D" w:rsidP="00C0607D">
            <w:pPr>
              <w:numPr>
                <w:ilvl w:val="0"/>
                <w:numId w:val="4"/>
              </w:numPr>
              <w:spacing w:after="0" w:line="0" w:lineRule="atLeast"/>
              <w:ind w:left="320"/>
              <w:textAlignment w:val="baseline"/>
              <w:rPr>
                <w:rFonts w:ascii="Calibri" w:hAnsi="Calibri"/>
                <w:color w:val="000000"/>
              </w:rPr>
            </w:pPr>
            <w:r w:rsidRPr="00436307">
              <w:rPr>
                <w:rFonts w:ascii="Calibri" w:hAnsi="Calibri"/>
                <w:color w:val="000000"/>
              </w:rPr>
              <w:t>A nándorfehérvári diadal.</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000000"/>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Hunyadi Mátyás, a reneszánsz uralkodó</w:t>
            </w:r>
          </w:p>
        </w:tc>
        <w:tc>
          <w:tcPr>
            <w:tcW w:w="22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5"/>
              </w:numPr>
              <w:spacing w:after="0" w:line="240" w:lineRule="auto"/>
              <w:ind w:left="320"/>
              <w:textAlignment w:val="baseline"/>
              <w:rPr>
                <w:rFonts w:ascii="Calibri" w:hAnsi="Calibri"/>
                <w:color w:val="000000"/>
              </w:rPr>
            </w:pPr>
            <w:r w:rsidRPr="00436307">
              <w:rPr>
                <w:rFonts w:ascii="Calibri" w:hAnsi="Calibri"/>
                <w:color w:val="000000"/>
              </w:rPr>
              <w:t>Mondák és történetek Mátyás királyról.</w:t>
            </w:r>
          </w:p>
          <w:p w:rsidR="00C0607D" w:rsidRPr="00436307" w:rsidRDefault="00C0607D" w:rsidP="00C0607D">
            <w:pPr>
              <w:numPr>
                <w:ilvl w:val="0"/>
                <w:numId w:val="5"/>
              </w:numPr>
              <w:spacing w:after="0" w:line="240" w:lineRule="auto"/>
              <w:ind w:left="320"/>
              <w:textAlignment w:val="baseline"/>
              <w:rPr>
                <w:rFonts w:ascii="Calibri" w:hAnsi="Calibri"/>
                <w:color w:val="000000"/>
              </w:rPr>
            </w:pPr>
            <w:r w:rsidRPr="00436307">
              <w:rPr>
                <w:rFonts w:ascii="Calibri" w:hAnsi="Calibri"/>
                <w:color w:val="000000"/>
              </w:rPr>
              <w:t>A fekete sereg.</w:t>
            </w:r>
          </w:p>
          <w:p w:rsidR="00C0607D" w:rsidRPr="00436307" w:rsidRDefault="00C0607D" w:rsidP="00C0607D">
            <w:pPr>
              <w:numPr>
                <w:ilvl w:val="0"/>
                <w:numId w:val="5"/>
              </w:numPr>
              <w:spacing w:after="0" w:line="0" w:lineRule="atLeast"/>
              <w:ind w:left="320"/>
              <w:textAlignment w:val="baseline"/>
              <w:rPr>
                <w:rFonts w:ascii="Calibri" w:hAnsi="Calibri"/>
                <w:color w:val="000000"/>
              </w:rPr>
            </w:pPr>
            <w:r w:rsidRPr="00436307">
              <w:rPr>
                <w:rFonts w:ascii="Calibri" w:hAnsi="Calibri"/>
                <w:color w:val="000000"/>
              </w:rPr>
              <w:t>Mátyás reneszánsz udvara.</w:t>
            </w:r>
          </w:p>
        </w:tc>
        <w:tc>
          <w:tcPr>
            <w:tcW w:w="3118"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000000"/>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C0607D" w:rsidRPr="00436307" w:rsidRDefault="00C0607D" w:rsidP="00C0607D">
      <w:pPr>
        <w:numPr>
          <w:ilvl w:val="0"/>
          <w:numId w:val="6"/>
        </w:numPr>
        <w:spacing w:after="0" w:line="240" w:lineRule="auto"/>
        <w:ind w:left="709"/>
        <w:jc w:val="both"/>
        <w:textAlignment w:val="baseline"/>
        <w:rPr>
          <w:rFonts w:ascii="Calibri" w:hAnsi="Calibri"/>
          <w:color w:val="000000"/>
        </w:rPr>
      </w:pPr>
      <w:r w:rsidRPr="00436307">
        <w:rPr>
          <w:rFonts w:ascii="Calibri" w:hAnsi="Calibri"/>
          <w:color w:val="000000"/>
        </w:rPr>
        <w:lastRenderedPageBreak/>
        <w:t>A korszak kiemelkedő alakjait ábrázoló képek gyűjtése, rendszerezése az egyes uralkodócsaládok szerint.</w:t>
      </w:r>
    </w:p>
    <w:p w:rsidR="00C0607D" w:rsidRPr="00436307" w:rsidRDefault="00C0607D" w:rsidP="00C0607D">
      <w:pPr>
        <w:numPr>
          <w:ilvl w:val="0"/>
          <w:numId w:val="6"/>
        </w:numPr>
        <w:spacing w:after="0" w:line="240" w:lineRule="auto"/>
        <w:ind w:left="709"/>
        <w:jc w:val="both"/>
        <w:textAlignment w:val="baseline"/>
        <w:rPr>
          <w:rFonts w:ascii="Calibri" w:hAnsi="Calibri"/>
          <w:color w:val="000000"/>
        </w:rPr>
      </w:pPr>
      <w:r w:rsidRPr="00436307">
        <w:rPr>
          <w:rFonts w:ascii="Calibri" w:hAnsi="Calibri"/>
          <w:color w:val="000000"/>
        </w:rPr>
        <w:t>A nándorfehérvári csata rekonstruálása (ábra, térképvázlat, kép, film, animáció segítségével).</w:t>
      </w:r>
    </w:p>
    <w:p w:rsidR="00C0607D" w:rsidRPr="00436307" w:rsidRDefault="00C0607D" w:rsidP="00C0607D">
      <w:pPr>
        <w:numPr>
          <w:ilvl w:val="0"/>
          <w:numId w:val="6"/>
        </w:numPr>
        <w:spacing w:after="0" w:line="240" w:lineRule="auto"/>
        <w:ind w:left="709"/>
        <w:jc w:val="both"/>
        <w:textAlignment w:val="baseline"/>
        <w:rPr>
          <w:rFonts w:ascii="Calibri" w:hAnsi="Calibri"/>
          <w:color w:val="000000"/>
        </w:rPr>
      </w:pPr>
      <w:r w:rsidRPr="00436307">
        <w:rPr>
          <w:rFonts w:ascii="Calibri" w:hAnsi="Calibri"/>
          <w:color w:val="000000"/>
        </w:rPr>
        <w:t>Mátyás, a reneszánsz uralkodó – beszámoló készítése a királyi udvarban tett képzeletbeli látogatásról. </w:t>
      </w:r>
    </w:p>
    <w:p w:rsidR="00C0607D" w:rsidRPr="00436307" w:rsidRDefault="00C0607D" w:rsidP="00C0607D">
      <w:pPr>
        <w:numPr>
          <w:ilvl w:val="0"/>
          <w:numId w:val="6"/>
        </w:numPr>
        <w:spacing w:after="0" w:line="240" w:lineRule="auto"/>
        <w:ind w:left="709"/>
        <w:jc w:val="both"/>
        <w:textAlignment w:val="baseline"/>
        <w:rPr>
          <w:rFonts w:ascii="Calibri" w:hAnsi="Calibri"/>
          <w:color w:val="333333"/>
        </w:rPr>
      </w:pPr>
      <w:r w:rsidRPr="00436307">
        <w:rPr>
          <w:rFonts w:ascii="Calibri" w:hAnsi="Calibri"/>
          <w:color w:val="000000"/>
          <w:shd w:val="clear" w:color="auto" w:fill="FFFFFF"/>
        </w:rPr>
        <w:t>A Nemzeti Múzeum középkori magyar gyűjteménye néhány darabjának megtekintése és feldolgozása.</w:t>
      </w:r>
    </w:p>
    <w:p w:rsidR="00C0607D" w:rsidRPr="00436307" w:rsidRDefault="00C0607D" w:rsidP="00C0607D">
      <w:pPr>
        <w:numPr>
          <w:ilvl w:val="0"/>
          <w:numId w:val="6"/>
        </w:numPr>
        <w:spacing w:after="0" w:line="240" w:lineRule="auto"/>
        <w:ind w:left="709"/>
        <w:jc w:val="both"/>
        <w:textAlignment w:val="baseline"/>
        <w:rPr>
          <w:rFonts w:ascii="Calibri" w:hAnsi="Calibri"/>
          <w:b/>
          <w:smallCaps/>
          <w:color w:val="2E75B5"/>
        </w:rPr>
      </w:pPr>
      <w:r w:rsidRPr="00436307">
        <w:rPr>
          <w:rFonts w:ascii="Calibri" w:hAnsi="Calibri"/>
          <w:color w:val="000000"/>
          <w:shd w:val="clear" w:color="auto" w:fill="FFFFFF"/>
        </w:rPr>
        <w:t>Látogatás a visegrádi várban és/vagy királyi palotában. </w:t>
      </w: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Témakör:</w:t>
      </w:r>
      <w:r w:rsidRPr="00436307">
        <w:rPr>
          <w:rFonts w:ascii="Calibri" w:hAnsi="Calibri"/>
          <w:b/>
          <w:color w:val="2E75B5"/>
        </w:rPr>
        <w:t xml:space="preserve"> </w:t>
      </w:r>
      <w:r w:rsidRPr="00436307">
        <w:rPr>
          <w:rFonts w:ascii="Calibri" w:hAnsi="Calibri"/>
          <w:b/>
          <w:color w:val="000000"/>
        </w:rPr>
        <w:t>Új látóhatárok</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11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355"/>
        <w:gridCol w:w="3016"/>
        <w:gridCol w:w="2454"/>
        <w:gridCol w:w="2237"/>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3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22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Fejlesztési feladatok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A földrajzi felfedezések</w:t>
            </w:r>
          </w:p>
        </w:tc>
        <w:tc>
          <w:tcPr>
            <w:tcW w:w="3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7"/>
              </w:numPr>
              <w:spacing w:after="0" w:line="240" w:lineRule="auto"/>
              <w:ind w:left="315"/>
              <w:textAlignment w:val="baseline"/>
              <w:rPr>
                <w:rFonts w:ascii="Calibri" w:hAnsi="Calibri"/>
                <w:color w:val="333333"/>
              </w:rPr>
            </w:pPr>
            <w:r w:rsidRPr="00436307">
              <w:rPr>
                <w:rFonts w:ascii="Calibri" w:hAnsi="Calibri"/>
                <w:color w:val="000000"/>
              </w:rPr>
              <w:t>A felfedezők útjai.</w:t>
            </w:r>
          </w:p>
          <w:p w:rsidR="00C0607D" w:rsidRPr="00436307" w:rsidRDefault="00C0607D" w:rsidP="00C0607D">
            <w:pPr>
              <w:numPr>
                <w:ilvl w:val="0"/>
                <w:numId w:val="7"/>
              </w:numPr>
              <w:spacing w:after="0" w:line="240" w:lineRule="auto"/>
              <w:ind w:left="315"/>
              <w:textAlignment w:val="baseline"/>
              <w:rPr>
                <w:rFonts w:ascii="Calibri" w:hAnsi="Calibri"/>
                <w:color w:val="333333"/>
              </w:rPr>
            </w:pPr>
            <w:r w:rsidRPr="00436307">
              <w:rPr>
                <w:rFonts w:ascii="Calibri" w:hAnsi="Calibri"/>
                <w:color w:val="000000"/>
              </w:rPr>
              <w:t>A világkereskedelem kialakulása.</w:t>
            </w:r>
          </w:p>
          <w:p w:rsidR="00C0607D" w:rsidRPr="00436307" w:rsidRDefault="00C0607D" w:rsidP="00C0607D">
            <w:pPr>
              <w:numPr>
                <w:ilvl w:val="0"/>
                <w:numId w:val="7"/>
              </w:numPr>
              <w:spacing w:after="0" w:line="0" w:lineRule="atLeast"/>
              <w:ind w:left="315"/>
              <w:textAlignment w:val="baseline"/>
              <w:rPr>
                <w:rFonts w:ascii="Calibri" w:hAnsi="Calibri"/>
                <w:color w:val="333333"/>
              </w:rPr>
            </w:pPr>
            <w:r w:rsidRPr="00436307">
              <w:rPr>
                <w:rFonts w:ascii="Calibri" w:hAnsi="Calibri"/>
                <w:color w:val="000000"/>
              </w:rPr>
              <w:t>Gyarmatosítás Amerikában: az őslakosság sorsa, ültetvények és rabszolgák.</w:t>
            </w:r>
          </w:p>
        </w:tc>
        <w:tc>
          <w:tcPr>
            <w:tcW w:w="255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gyarmat, manufaktúra, tőkés, bérmunkás, kapitalizmus, bank, tőzsde, részvény, reformáció, református, evangélikus,</w:t>
            </w:r>
            <w:r w:rsidRPr="00436307">
              <w:rPr>
                <w:rFonts w:ascii="Calibri" w:hAnsi="Calibri"/>
                <w:color w:val="FF0000"/>
              </w:rPr>
              <w:t xml:space="preserve"> </w:t>
            </w:r>
            <w:r w:rsidRPr="00436307">
              <w:rPr>
                <w:rFonts w:ascii="Calibri" w:hAnsi="Calibri"/>
                <w:color w:val="000000"/>
              </w:rPr>
              <w:t>ellenreformáció</w:t>
            </w:r>
            <w:r w:rsidRPr="00436307">
              <w:rPr>
                <w:rFonts w:ascii="Calibri" w:hAnsi="Calibri"/>
                <w:color w:val="FF0000"/>
              </w:rPr>
              <w:t xml:space="preserve"> </w:t>
            </w:r>
            <w:r w:rsidRPr="00436307">
              <w:rPr>
                <w:rFonts w:ascii="Calibri" w:hAnsi="Calibri"/>
                <w:color w:val="000000"/>
              </w:rPr>
              <w:t>és katolikus megújulás, jezsuiták, vallási türelem, felvilágosodás.</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xml:space="preserve">: Kolumbusz Kristóf, </w:t>
            </w:r>
            <w:r w:rsidRPr="00436307">
              <w:rPr>
                <w:rFonts w:ascii="Calibri" w:hAnsi="Calibri"/>
              </w:rPr>
              <w:t>Magellán,</w:t>
            </w:r>
            <w:r w:rsidRPr="00436307">
              <w:rPr>
                <w:rFonts w:ascii="Calibri" w:hAnsi="Calibri"/>
                <w:color w:val="000000"/>
              </w:rPr>
              <w:t xml:space="preserve"> Luther Márton, Kálvin János,</w:t>
            </w:r>
            <w:r w:rsidRPr="00436307">
              <w:rPr>
                <w:rFonts w:ascii="Calibri" w:hAnsi="Calibri"/>
                <w:color w:val="FF0000"/>
              </w:rPr>
              <w:t xml:space="preserve"> </w:t>
            </w:r>
            <w:r w:rsidRPr="00436307">
              <w:rPr>
                <w:rFonts w:ascii="Calibri" w:hAnsi="Calibri"/>
                <w:color w:val="000000"/>
              </w:rPr>
              <w:t>Károli Gáspár, Pázmány Péter, Kopernikusz.</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1492 Amerika felfedezése, 1517 a reformáció kezdete.</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w:t>
            </w:r>
            <w:r w:rsidRPr="00436307">
              <w:rPr>
                <w:rFonts w:ascii="Calibri" w:hAnsi="Calibri"/>
                <w:color w:val="FF0000"/>
              </w:rPr>
              <w:t xml:space="preserve"> </w:t>
            </w:r>
            <w:r w:rsidRPr="00436307">
              <w:rPr>
                <w:rFonts w:ascii="Calibri" w:hAnsi="Calibri"/>
                <w:color w:val="000000"/>
              </w:rPr>
              <w:t>Spanyolország, India, Kína, London, Sárospatak.</w:t>
            </w:r>
          </w:p>
        </w:tc>
        <w:tc>
          <w:tcPr>
            <w:tcW w:w="224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8"/>
              </w:numPr>
              <w:spacing w:after="0" w:line="240" w:lineRule="auto"/>
              <w:ind w:left="315"/>
              <w:textAlignment w:val="baseline"/>
              <w:rPr>
                <w:rFonts w:ascii="Calibri" w:hAnsi="Calibri"/>
                <w:b/>
                <w:color w:val="000000"/>
              </w:rPr>
            </w:pPr>
            <w:r w:rsidRPr="00436307">
              <w:rPr>
                <w:rFonts w:ascii="Calibri" w:hAnsi="Calibri"/>
                <w:color w:val="000000"/>
              </w:rPr>
              <w:t>A nagy felfedezők útjainak bemutatása térképen.</w:t>
            </w:r>
          </w:p>
          <w:p w:rsidR="00C0607D" w:rsidRPr="00436307" w:rsidRDefault="00C0607D" w:rsidP="00C0607D">
            <w:pPr>
              <w:numPr>
                <w:ilvl w:val="0"/>
                <w:numId w:val="8"/>
              </w:numPr>
              <w:spacing w:after="0" w:line="240" w:lineRule="auto"/>
              <w:ind w:left="315"/>
              <w:textAlignment w:val="baseline"/>
              <w:rPr>
                <w:rFonts w:ascii="Calibri" w:hAnsi="Calibri"/>
                <w:color w:val="333333"/>
              </w:rPr>
            </w:pPr>
            <w:r w:rsidRPr="00436307">
              <w:rPr>
                <w:rFonts w:ascii="Calibri" w:hAnsi="Calibri"/>
                <w:color w:val="000000"/>
              </w:rPr>
              <w:t>A céhek és a manufaktúrák összehasonlítása.</w:t>
            </w:r>
          </w:p>
          <w:p w:rsidR="00C0607D" w:rsidRPr="00436307" w:rsidRDefault="00C0607D" w:rsidP="00C0607D">
            <w:pPr>
              <w:numPr>
                <w:ilvl w:val="0"/>
                <w:numId w:val="8"/>
              </w:numPr>
              <w:spacing w:after="0" w:line="240" w:lineRule="auto"/>
              <w:ind w:left="315" w:right="-76"/>
              <w:textAlignment w:val="baseline"/>
              <w:rPr>
                <w:rFonts w:ascii="Calibri" w:hAnsi="Calibri"/>
                <w:b/>
                <w:color w:val="000000"/>
              </w:rPr>
            </w:pPr>
            <w:r w:rsidRPr="00436307">
              <w:rPr>
                <w:rFonts w:ascii="Calibri" w:hAnsi="Calibri"/>
                <w:color w:val="000000"/>
              </w:rPr>
              <w:t>A világkereskedelem útvonalainak bemutatása térkép segítségével.</w:t>
            </w:r>
          </w:p>
          <w:p w:rsidR="00C0607D" w:rsidRPr="00436307" w:rsidRDefault="00C0607D" w:rsidP="00C0607D">
            <w:pPr>
              <w:numPr>
                <w:ilvl w:val="0"/>
                <w:numId w:val="8"/>
              </w:numPr>
              <w:spacing w:after="0" w:line="240" w:lineRule="auto"/>
              <w:ind w:left="315" w:hanging="288"/>
              <w:textAlignment w:val="baseline"/>
              <w:rPr>
                <w:rFonts w:ascii="Calibri" w:hAnsi="Calibri"/>
                <w:color w:val="333333"/>
              </w:rPr>
            </w:pPr>
            <w:r w:rsidRPr="00436307">
              <w:rPr>
                <w:rFonts w:ascii="Calibri" w:hAnsi="Calibri"/>
                <w:color w:val="000000"/>
                <w:shd w:val="clear" w:color="auto" w:fill="FFFFFF"/>
              </w:rPr>
              <w:t>A reformáció és katolikus megújulás hatásának feltárása az anyanyelvi kultúra és oktatás területén</w:t>
            </w:r>
            <w:r w:rsidRPr="00436307">
              <w:rPr>
                <w:rFonts w:ascii="Calibri" w:hAnsi="Calibri"/>
                <w:color w:val="000000"/>
              </w:rPr>
              <w:t>.</w:t>
            </w:r>
          </w:p>
          <w:p w:rsidR="00C0607D" w:rsidRPr="00436307" w:rsidRDefault="00C0607D" w:rsidP="00C0607D">
            <w:pPr>
              <w:numPr>
                <w:ilvl w:val="0"/>
                <w:numId w:val="8"/>
              </w:numPr>
              <w:spacing w:after="60" w:line="0" w:lineRule="atLeast"/>
              <w:ind w:left="315" w:hanging="288"/>
              <w:textAlignment w:val="baseline"/>
              <w:rPr>
                <w:rFonts w:ascii="Calibri" w:hAnsi="Calibri"/>
                <w:color w:val="333333"/>
              </w:rPr>
            </w:pPr>
            <w:r w:rsidRPr="00B35D56">
              <w:rPr>
                <w:rFonts w:ascii="Calibri" w:hAnsi="Calibri"/>
                <w:color w:val="000000"/>
              </w:rPr>
              <w:t>Érvelés a vallási türelem mellett.</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Korai kapitalizmus</w:t>
            </w:r>
          </w:p>
        </w:tc>
        <w:tc>
          <w:tcPr>
            <w:tcW w:w="3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9"/>
              </w:numPr>
              <w:spacing w:after="0" w:line="240" w:lineRule="auto"/>
              <w:ind w:left="315"/>
              <w:textAlignment w:val="baseline"/>
              <w:rPr>
                <w:rFonts w:ascii="Calibri" w:hAnsi="Calibri"/>
                <w:color w:val="333333"/>
              </w:rPr>
            </w:pPr>
            <w:r w:rsidRPr="00436307">
              <w:rPr>
                <w:rFonts w:ascii="Calibri" w:hAnsi="Calibri"/>
                <w:color w:val="000000"/>
              </w:rPr>
              <w:t>A tőkés gazdálkodás kibontakozása és a polgárosodó életmód.</w:t>
            </w:r>
          </w:p>
          <w:p w:rsidR="00C0607D" w:rsidRPr="00436307" w:rsidRDefault="00C0607D" w:rsidP="00C0607D">
            <w:pPr>
              <w:numPr>
                <w:ilvl w:val="0"/>
                <w:numId w:val="9"/>
              </w:numPr>
              <w:spacing w:after="0" w:line="240" w:lineRule="auto"/>
              <w:ind w:left="315"/>
              <w:textAlignment w:val="baseline"/>
              <w:rPr>
                <w:rFonts w:ascii="Calibri" w:hAnsi="Calibri"/>
                <w:color w:val="333333"/>
              </w:rPr>
            </w:pPr>
            <w:r w:rsidRPr="00436307">
              <w:rPr>
                <w:rFonts w:ascii="Calibri" w:hAnsi="Calibri"/>
                <w:color w:val="000000"/>
              </w:rPr>
              <w:t>A manufaktúrák, a világkereskedelem kialakulása.</w:t>
            </w:r>
          </w:p>
          <w:p w:rsidR="00C0607D" w:rsidRPr="00436307" w:rsidRDefault="00C0607D" w:rsidP="00C0607D">
            <w:pPr>
              <w:numPr>
                <w:ilvl w:val="0"/>
                <w:numId w:val="9"/>
              </w:numPr>
              <w:spacing w:after="0" w:line="0" w:lineRule="atLeast"/>
              <w:ind w:left="315"/>
              <w:textAlignment w:val="baseline"/>
              <w:rPr>
                <w:rFonts w:ascii="Calibri" w:hAnsi="Calibri"/>
                <w:color w:val="333333"/>
              </w:rPr>
            </w:pPr>
            <w:r w:rsidRPr="00436307">
              <w:rPr>
                <w:rFonts w:ascii="Calibri" w:hAnsi="Calibri"/>
                <w:color w:val="000000"/>
              </w:rPr>
              <w:t>Az első bankok és tőzsdék.</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A vallási megújulás</w:t>
            </w:r>
          </w:p>
        </w:tc>
        <w:tc>
          <w:tcPr>
            <w:tcW w:w="3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0"/>
              </w:numPr>
              <w:spacing w:after="0" w:line="240" w:lineRule="auto"/>
              <w:ind w:left="315"/>
              <w:textAlignment w:val="baseline"/>
              <w:rPr>
                <w:rFonts w:ascii="Calibri" w:hAnsi="Calibri"/>
                <w:color w:val="333333"/>
              </w:rPr>
            </w:pPr>
            <w:r w:rsidRPr="00436307">
              <w:rPr>
                <w:rFonts w:ascii="Calibri" w:hAnsi="Calibri"/>
                <w:color w:val="000000"/>
              </w:rPr>
              <w:t>Egyházi reformtörekvések a kora újkorban.</w:t>
            </w:r>
          </w:p>
          <w:p w:rsidR="00C0607D" w:rsidRPr="00436307" w:rsidRDefault="00C0607D" w:rsidP="00C0607D">
            <w:pPr>
              <w:numPr>
                <w:ilvl w:val="0"/>
                <w:numId w:val="10"/>
              </w:numPr>
              <w:spacing w:after="0" w:line="240" w:lineRule="auto"/>
              <w:ind w:left="315"/>
              <w:textAlignment w:val="baseline"/>
              <w:rPr>
                <w:rFonts w:ascii="Calibri" w:hAnsi="Calibri"/>
                <w:color w:val="333333"/>
              </w:rPr>
            </w:pPr>
            <w:r w:rsidRPr="00436307">
              <w:rPr>
                <w:rFonts w:ascii="Calibri" w:hAnsi="Calibri"/>
                <w:color w:val="000000"/>
              </w:rPr>
              <w:t>Reformáció és katolikus megújulás.</w:t>
            </w:r>
          </w:p>
          <w:p w:rsidR="00C0607D" w:rsidRPr="00436307" w:rsidRDefault="00C0607D" w:rsidP="00C0607D">
            <w:pPr>
              <w:numPr>
                <w:ilvl w:val="0"/>
                <w:numId w:val="10"/>
              </w:numPr>
              <w:spacing w:after="0" w:line="240" w:lineRule="auto"/>
              <w:ind w:left="315"/>
              <w:textAlignment w:val="baseline"/>
              <w:rPr>
                <w:rFonts w:ascii="Calibri" w:hAnsi="Calibri"/>
                <w:color w:val="333333"/>
              </w:rPr>
            </w:pPr>
            <w:r w:rsidRPr="00436307">
              <w:rPr>
                <w:rFonts w:ascii="Calibri" w:hAnsi="Calibri"/>
                <w:color w:val="000000"/>
              </w:rPr>
              <w:t xml:space="preserve">Az anyanyelvi kultúra és oktatás felvirágzása </w:t>
            </w:r>
            <w:r w:rsidRPr="00436307">
              <w:rPr>
                <w:rFonts w:ascii="Calibri" w:hAnsi="Calibri"/>
              </w:rPr>
              <w:t>magyar példák alapján</w:t>
            </w:r>
            <w:r w:rsidRPr="00436307">
              <w:rPr>
                <w:rFonts w:ascii="Calibri" w:hAnsi="Calibri"/>
                <w:color w:val="000000"/>
              </w:rPr>
              <w:t>.</w:t>
            </w:r>
          </w:p>
          <w:p w:rsidR="00C0607D" w:rsidRPr="00436307" w:rsidRDefault="00C0607D" w:rsidP="00C0607D">
            <w:pPr>
              <w:numPr>
                <w:ilvl w:val="0"/>
                <w:numId w:val="10"/>
              </w:numPr>
              <w:spacing w:after="0" w:line="0" w:lineRule="atLeast"/>
              <w:ind w:left="315"/>
              <w:textAlignment w:val="baseline"/>
              <w:rPr>
                <w:rFonts w:ascii="Calibri" w:hAnsi="Calibri"/>
                <w:color w:val="333333"/>
              </w:rPr>
            </w:pPr>
            <w:r w:rsidRPr="00436307">
              <w:rPr>
                <w:rFonts w:ascii="Calibri" w:hAnsi="Calibri"/>
                <w:color w:val="000000"/>
              </w:rPr>
              <w:t>Vallási türelem Erdélyben</w:t>
            </w:r>
            <w:r w:rsidRPr="00436307">
              <w:rPr>
                <w:rFonts w:ascii="Calibri" w:hAnsi="Calibri"/>
              </w:rPr>
              <w:t>.</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Az új világkép kialakulása </w:t>
            </w:r>
          </w:p>
        </w:tc>
        <w:tc>
          <w:tcPr>
            <w:tcW w:w="30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1"/>
              </w:numPr>
              <w:spacing w:after="0" w:line="240" w:lineRule="auto"/>
              <w:ind w:left="315" w:right="-108"/>
              <w:textAlignment w:val="baseline"/>
              <w:rPr>
                <w:rFonts w:ascii="Calibri" w:hAnsi="Calibri"/>
                <w:color w:val="333333"/>
              </w:rPr>
            </w:pPr>
            <w:r w:rsidRPr="00436307">
              <w:rPr>
                <w:rFonts w:ascii="Calibri" w:hAnsi="Calibri"/>
                <w:color w:val="000000"/>
              </w:rPr>
              <w:t>A természettudományok fejlődése: a kopernikuszi fordulat.</w:t>
            </w:r>
          </w:p>
          <w:p w:rsidR="00C0607D" w:rsidRPr="00436307" w:rsidRDefault="00C0607D" w:rsidP="00C0607D">
            <w:pPr>
              <w:numPr>
                <w:ilvl w:val="0"/>
                <w:numId w:val="11"/>
              </w:numPr>
              <w:spacing w:after="0" w:line="0" w:lineRule="atLeast"/>
              <w:ind w:left="315"/>
              <w:textAlignment w:val="baseline"/>
              <w:rPr>
                <w:rFonts w:ascii="Calibri" w:hAnsi="Calibri"/>
                <w:color w:val="333333"/>
              </w:rPr>
            </w:pPr>
            <w:r w:rsidRPr="00436307">
              <w:rPr>
                <w:rFonts w:ascii="Calibri" w:hAnsi="Calibri"/>
                <w:color w:val="000000"/>
              </w:rPr>
              <w:t>A középkorit felváltó világkép: a felvilágosodás.</w:t>
            </w: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24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C0607D" w:rsidRPr="00436307" w:rsidRDefault="00C0607D" w:rsidP="00C0607D">
      <w:pPr>
        <w:numPr>
          <w:ilvl w:val="0"/>
          <w:numId w:val="12"/>
        </w:numPr>
        <w:spacing w:after="0" w:line="240" w:lineRule="auto"/>
        <w:ind w:left="628"/>
        <w:jc w:val="both"/>
        <w:textAlignment w:val="baseline"/>
        <w:rPr>
          <w:rFonts w:ascii="Calibri" w:hAnsi="Calibri"/>
          <w:color w:val="333333"/>
        </w:rPr>
      </w:pPr>
      <w:r w:rsidRPr="00436307">
        <w:rPr>
          <w:rFonts w:ascii="Calibri" w:hAnsi="Calibri"/>
          <w:color w:val="000000"/>
          <w:shd w:val="clear" w:color="auto" w:fill="FFFFFF"/>
        </w:rPr>
        <w:t>Olyan termékek gyűjtése, amelyek a földrajzi felfedezéseknek köszönhetően kerültek a világkereskedelembe.</w:t>
      </w:r>
    </w:p>
    <w:p w:rsidR="00C0607D" w:rsidRPr="00436307" w:rsidRDefault="00C0607D" w:rsidP="00C0607D">
      <w:pPr>
        <w:numPr>
          <w:ilvl w:val="0"/>
          <w:numId w:val="12"/>
        </w:numPr>
        <w:spacing w:after="0" w:line="240" w:lineRule="auto"/>
        <w:ind w:left="628"/>
        <w:jc w:val="both"/>
        <w:textAlignment w:val="baseline"/>
        <w:rPr>
          <w:rFonts w:ascii="Calibri" w:hAnsi="Calibri"/>
          <w:color w:val="333333"/>
        </w:rPr>
      </w:pPr>
      <w:r w:rsidRPr="00436307">
        <w:rPr>
          <w:rFonts w:ascii="Calibri" w:hAnsi="Calibri"/>
          <w:color w:val="000000"/>
        </w:rPr>
        <w:lastRenderedPageBreak/>
        <w:t>Hasonlóságok és különbözőségek megállapítása a megismert felekezetek templomairól készült fotók alapján.</w:t>
      </w:r>
    </w:p>
    <w:p w:rsidR="00C0607D" w:rsidRPr="00436307" w:rsidRDefault="00C0607D" w:rsidP="00C0607D">
      <w:pPr>
        <w:numPr>
          <w:ilvl w:val="0"/>
          <w:numId w:val="12"/>
        </w:numPr>
        <w:spacing w:after="0" w:line="240" w:lineRule="auto"/>
        <w:ind w:left="628"/>
        <w:jc w:val="both"/>
        <w:textAlignment w:val="baseline"/>
        <w:rPr>
          <w:rFonts w:ascii="Calibri" w:hAnsi="Calibri"/>
          <w:color w:val="000000"/>
        </w:rPr>
      </w:pPr>
      <w:r w:rsidRPr="00436307">
        <w:rPr>
          <w:rFonts w:ascii="Calibri" w:hAnsi="Calibri"/>
          <w:color w:val="000000"/>
          <w:shd w:val="clear" w:color="auto" w:fill="FFFFFF"/>
        </w:rPr>
        <w:t>A saját településen (vagy környékén) található különböző felekezetekhez tartozó templomok megtekintése.</w:t>
      </w:r>
    </w:p>
    <w:p w:rsidR="00C0607D" w:rsidRPr="00436307" w:rsidRDefault="00C0607D" w:rsidP="00C0607D">
      <w:pPr>
        <w:numPr>
          <w:ilvl w:val="0"/>
          <w:numId w:val="12"/>
        </w:numPr>
        <w:spacing w:after="0" w:line="240" w:lineRule="auto"/>
        <w:ind w:left="628"/>
        <w:jc w:val="both"/>
        <w:textAlignment w:val="baseline"/>
        <w:rPr>
          <w:rFonts w:ascii="Calibri" w:hAnsi="Calibri"/>
          <w:color w:val="000000"/>
        </w:rPr>
      </w:pPr>
      <w:r w:rsidRPr="00436307">
        <w:rPr>
          <w:rFonts w:ascii="Calibri" w:hAnsi="Calibri"/>
          <w:color w:val="000000"/>
        </w:rPr>
        <w:t>Információk gyűjtése a magyar reformáció néhány képviselőjéről.</w:t>
      </w:r>
    </w:p>
    <w:p w:rsidR="00C0607D" w:rsidRPr="00436307" w:rsidRDefault="00C0607D" w:rsidP="00C0607D">
      <w:pPr>
        <w:numPr>
          <w:ilvl w:val="0"/>
          <w:numId w:val="12"/>
        </w:numPr>
        <w:spacing w:after="0" w:line="240" w:lineRule="auto"/>
        <w:ind w:left="628"/>
        <w:jc w:val="both"/>
        <w:textAlignment w:val="baseline"/>
        <w:rPr>
          <w:rFonts w:ascii="Calibri" w:hAnsi="Calibri"/>
          <w:color w:val="333333"/>
        </w:rPr>
      </w:pPr>
      <w:r w:rsidRPr="00436307">
        <w:rPr>
          <w:rFonts w:ascii="Calibri" w:hAnsi="Calibri"/>
          <w:color w:val="000000"/>
          <w:shd w:val="clear" w:color="auto" w:fill="FFFFFF"/>
        </w:rPr>
        <w:t>Egy természettudós (pl. Kopernikusz, Newton) életének és munkásságának bemutatása: plakáton, prezentációval, kiselőadáson.</w:t>
      </w:r>
    </w:p>
    <w:p w:rsidR="00C0607D" w:rsidRPr="00436307" w:rsidRDefault="00C0607D" w:rsidP="00C0607D">
      <w:pPr>
        <w:numPr>
          <w:ilvl w:val="0"/>
          <w:numId w:val="12"/>
        </w:numPr>
        <w:spacing w:after="0" w:line="240" w:lineRule="auto"/>
        <w:ind w:left="567"/>
        <w:jc w:val="both"/>
        <w:textAlignment w:val="baseline"/>
        <w:rPr>
          <w:rFonts w:ascii="Calibri" w:hAnsi="Calibri"/>
          <w:b/>
          <w:smallCaps/>
          <w:color w:val="2E75B5"/>
        </w:rPr>
      </w:pPr>
      <w:r w:rsidRPr="00436307">
        <w:rPr>
          <w:rFonts w:ascii="Calibri" w:hAnsi="Calibri"/>
          <w:color w:val="000000"/>
        </w:rPr>
        <w:t>Táblázat készítése a középkor és az újkor világképének összehasonlításához megadott szempontok alapján.</w:t>
      </w: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Portrék és történetek Magyarország kora újkori történetéből</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14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674"/>
        <w:gridCol w:w="2583"/>
        <w:gridCol w:w="2091"/>
        <w:gridCol w:w="2714"/>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2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27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Fejlesztés feladatok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A török háborúk hősei</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3"/>
              </w:numPr>
              <w:spacing w:after="0" w:line="240" w:lineRule="auto"/>
              <w:ind w:left="360"/>
              <w:textAlignment w:val="baseline"/>
              <w:rPr>
                <w:rFonts w:ascii="Calibri" w:hAnsi="Calibri"/>
                <w:color w:val="333333"/>
              </w:rPr>
            </w:pPr>
            <w:r w:rsidRPr="00436307">
              <w:rPr>
                <w:rFonts w:ascii="Calibri" w:hAnsi="Calibri"/>
                <w:color w:val="000000"/>
              </w:rPr>
              <w:t>II. Lajos és a mohácsi csata.</w:t>
            </w:r>
          </w:p>
          <w:p w:rsidR="00C0607D" w:rsidRPr="00436307" w:rsidRDefault="00C0607D" w:rsidP="00C0607D">
            <w:pPr>
              <w:numPr>
                <w:ilvl w:val="0"/>
                <w:numId w:val="13"/>
              </w:numPr>
              <w:spacing w:after="0" w:line="240" w:lineRule="auto"/>
              <w:ind w:left="360"/>
              <w:textAlignment w:val="baseline"/>
              <w:rPr>
                <w:rFonts w:ascii="Calibri" w:hAnsi="Calibri"/>
                <w:color w:val="333333"/>
              </w:rPr>
            </w:pPr>
            <w:r w:rsidRPr="00436307">
              <w:rPr>
                <w:rFonts w:ascii="Calibri" w:hAnsi="Calibri"/>
                <w:color w:val="000000"/>
              </w:rPr>
              <w:t>Buda eleste és az ország három részre szakadása.</w:t>
            </w:r>
          </w:p>
          <w:p w:rsidR="00C0607D" w:rsidRPr="00436307" w:rsidRDefault="00C0607D" w:rsidP="00C0607D">
            <w:pPr>
              <w:numPr>
                <w:ilvl w:val="0"/>
                <w:numId w:val="13"/>
              </w:numPr>
              <w:spacing w:after="0" w:line="0" w:lineRule="atLeast"/>
              <w:ind w:left="360"/>
              <w:textAlignment w:val="baseline"/>
              <w:rPr>
                <w:rFonts w:ascii="Calibri" w:hAnsi="Calibri"/>
                <w:color w:val="333333"/>
              </w:rPr>
            </w:pPr>
            <w:r w:rsidRPr="00436307">
              <w:rPr>
                <w:rFonts w:ascii="Calibri" w:hAnsi="Calibri"/>
                <w:color w:val="000000"/>
              </w:rPr>
              <w:t>A várháborúk hősei (pl. Dobó; Zrínyi, a szigetvári hős).</w:t>
            </w:r>
          </w:p>
        </w:tc>
        <w:tc>
          <w:tcPr>
            <w:tcW w:w="209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szultán, janicsár, török hódoltság, kuruc, labanc, szabadságharc, trónfosztás.</w:t>
            </w:r>
          </w:p>
          <w:p w:rsidR="00C0607D" w:rsidRPr="00436307" w:rsidRDefault="00C0607D" w:rsidP="00BD2B4B">
            <w:pPr>
              <w:spacing w:after="120" w:line="240" w:lineRule="auto"/>
              <w:rPr>
                <w:rFonts w:ascii="Calibri" w:hAnsi="Calibri"/>
              </w:rPr>
            </w:pPr>
            <w:r w:rsidRPr="00436307">
              <w:rPr>
                <w:rFonts w:ascii="Calibri" w:hAnsi="Calibri"/>
                <w:color w:val="000000"/>
              </w:rPr>
              <w:t>  </w:t>
            </w:r>
          </w:p>
          <w:p w:rsidR="00C0607D" w:rsidRPr="00436307" w:rsidRDefault="00C0607D" w:rsidP="00BD2B4B">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I. Szulejmán, II. Lajos, Dobó István, Bocskai István, Bethlen Gábor, Zrínyi Miklós (a költő és hadvezér), II. Rákóczi Ferenc, Mária Terézia.</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1526 a mohácsi csata, 1541 Buda eleste, 1552 Eger védelme, 1686 Buda visszafoglalása, 1703–1711 a Rákóczi-szabadságharc</w:t>
            </w:r>
            <w:r w:rsidRPr="00436307">
              <w:rPr>
                <w:rFonts w:ascii="Calibri" w:hAnsi="Calibri"/>
              </w:rPr>
              <w:t>.</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Topográfia</w:t>
            </w:r>
            <w:r w:rsidRPr="00436307">
              <w:rPr>
                <w:rFonts w:ascii="Calibri" w:hAnsi="Calibri"/>
                <w:color w:val="000000"/>
              </w:rPr>
              <w:t xml:space="preserve">: Mohács, Eger, Erdélyi </w:t>
            </w:r>
            <w:r w:rsidRPr="00436307">
              <w:rPr>
                <w:rFonts w:ascii="Calibri" w:hAnsi="Calibri"/>
                <w:color w:val="000000"/>
              </w:rPr>
              <w:lastRenderedPageBreak/>
              <w:t>Fejedelemség, Pozsony, Bécs.</w:t>
            </w:r>
          </w:p>
          <w:p w:rsidR="00C0607D" w:rsidRPr="00436307" w:rsidRDefault="00C0607D" w:rsidP="00BD2B4B">
            <w:pPr>
              <w:spacing w:after="0" w:line="0" w:lineRule="atLeast"/>
              <w:rPr>
                <w:rFonts w:ascii="Calibri" w:hAnsi="Calibri"/>
              </w:rPr>
            </w:pPr>
          </w:p>
        </w:tc>
        <w:tc>
          <w:tcPr>
            <w:tcW w:w="271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rPr>
              <w:lastRenderedPageBreak/>
              <w:t>A mohácsi csata eseményeinek rekonstruálása animációs film és térkép alapján.</w:t>
            </w:r>
          </w:p>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rPr>
              <w:t>A három részre szakadt ország és a fontosabb török hadjáratok bemutatása tematikus térképen. </w:t>
            </w:r>
          </w:p>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rPr>
              <w:t xml:space="preserve">A </w:t>
            </w:r>
            <w:r w:rsidRPr="00436307">
              <w:rPr>
                <w:rFonts w:ascii="Calibri" w:hAnsi="Calibri"/>
                <w:color w:val="000000"/>
                <w:shd w:val="clear" w:color="auto" w:fill="FFFFFF"/>
              </w:rPr>
              <w:t>török- és Habsburg-ellenes</w:t>
            </w:r>
            <w:r w:rsidRPr="00436307">
              <w:rPr>
                <w:rFonts w:ascii="Calibri" w:hAnsi="Calibri"/>
                <w:color w:val="3C4043"/>
                <w:shd w:val="clear" w:color="auto" w:fill="FFFFFF"/>
              </w:rPr>
              <w:t xml:space="preserve"> </w:t>
            </w:r>
            <w:r w:rsidRPr="00436307">
              <w:rPr>
                <w:rFonts w:ascii="Calibri" w:hAnsi="Calibri"/>
                <w:color w:val="000000"/>
              </w:rPr>
              <w:t>harcok hőseiről szóló történetek elbeszélése, irodalmi szövegek felidézése.</w:t>
            </w:r>
          </w:p>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rPr>
              <w:t>Képek, ábrázolások gyűjtése és azonosítása, filmrészletek értelmezése a törökellenes háborúk hőseiről és eseményeiről.</w:t>
            </w:r>
          </w:p>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rPr>
              <w:t>A három részre szakadt ország térképének értelmezése.</w:t>
            </w:r>
          </w:p>
          <w:p w:rsidR="00C0607D" w:rsidRPr="00436307" w:rsidRDefault="00C0607D" w:rsidP="00C0607D">
            <w:pPr>
              <w:numPr>
                <w:ilvl w:val="0"/>
                <w:numId w:val="14"/>
              </w:numPr>
              <w:spacing w:after="0" w:line="240" w:lineRule="auto"/>
              <w:ind w:left="320" w:hanging="293"/>
              <w:textAlignment w:val="baseline"/>
              <w:rPr>
                <w:rFonts w:ascii="Calibri" w:hAnsi="Calibri"/>
                <w:color w:val="333333"/>
              </w:rPr>
            </w:pPr>
            <w:r w:rsidRPr="00436307">
              <w:rPr>
                <w:rFonts w:ascii="Calibri" w:hAnsi="Calibri"/>
                <w:color w:val="000000"/>
                <w:shd w:val="clear" w:color="auto" w:fill="FFFFFF"/>
              </w:rPr>
              <w:t>Annak a bemutatása, hogy milyen hatással volt a török uralom Magyarország fejlődésére</w:t>
            </w:r>
            <w:r w:rsidRPr="00436307">
              <w:rPr>
                <w:rFonts w:ascii="Calibri" w:hAnsi="Calibri"/>
                <w:color w:val="000000"/>
              </w:rPr>
              <w:t>.</w:t>
            </w:r>
          </w:p>
          <w:p w:rsidR="00C0607D" w:rsidRPr="00436307" w:rsidRDefault="00C0607D" w:rsidP="00C0607D">
            <w:pPr>
              <w:numPr>
                <w:ilvl w:val="0"/>
                <w:numId w:val="14"/>
              </w:numPr>
              <w:spacing w:after="0" w:line="0" w:lineRule="atLeast"/>
              <w:ind w:left="320" w:hanging="293"/>
              <w:textAlignment w:val="baseline"/>
              <w:rPr>
                <w:rFonts w:ascii="Calibri" w:hAnsi="Calibri"/>
                <w:color w:val="333333"/>
              </w:rPr>
            </w:pPr>
            <w:r w:rsidRPr="00436307">
              <w:rPr>
                <w:rFonts w:ascii="Calibri" w:hAnsi="Calibri"/>
                <w:color w:val="000000"/>
              </w:rPr>
              <w:t xml:space="preserve">II. Rákóczi Ferenc életútjának és </w:t>
            </w:r>
            <w:r w:rsidRPr="00436307">
              <w:rPr>
                <w:rFonts w:ascii="Calibri" w:hAnsi="Calibri"/>
                <w:color w:val="000000"/>
              </w:rPr>
              <w:lastRenderedPageBreak/>
              <w:t>személyiségének bemutatása.</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Bocskai, Bethlen és Zrínyi</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5"/>
              </w:numPr>
              <w:spacing w:after="0" w:line="240" w:lineRule="auto"/>
              <w:ind w:left="360"/>
              <w:textAlignment w:val="baseline"/>
              <w:rPr>
                <w:rFonts w:ascii="Calibri" w:hAnsi="Calibri"/>
                <w:color w:val="333333"/>
              </w:rPr>
            </w:pPr>
            <w:r w:rsidRPr="00436307">
              <w:rPr>
                <w:rFonts w:ascii="Calibri" w:hAnsi="Calibri"/>
                <w:color w:val="000000"/>
              </w:rPr>
              <w:t>Bocskai István fejedelem, a hajdúk vezére.</w:t>
            </w:r>
          </w:p>
          <w:p w:rsidR="00C0607D" w:rsidRPr="00436307" w:rsidRDefault="00C0607D" w:rsidP="00C0607D">
            <w:pPr>
              <w:numPr>
                <w:ilvl w:val="0"/>
                <w:numId w:val="15"/>
              </w:numPr>
              <w:spacing w:after="0" w:line="240" w:lineRule="auto"/>
              <w:ind w:left="360"/>
              <w:textAlignment w:val="baseline"/>
              <w:rPr>
                <w:rFonts w:ascii="Calibri" w:hAnsi="Calibri"/>
                <w:color w:val="333333"/>
              </w:rPr>
            </w:pPr>
            <w:r w:rsidRPr="00436307">
              <w:rPr>
                <w:rFonts w:ascii="Calibri" w:hAnsi="Calibri"/>
                <w:color w:val="000000"/>
              </w:rPr>
              <w:t>Bethlen Gábor, Erdély fejedelme.</w:t>
            </w:r>
          </w:p>
          <w:p w:rsidR="00C0607D" w:rsidRPr="00436307" w:rsidRDefault="00C0607D" w:rsidP="00C0607D">
            <w:pPr>
              <w:numPr>
                <w:ilvl w:val="0"/>
                <w:numId w:val="15"/>
              </w:numPr>
              <w:spacing w:after="0" w:line="240" w:lineRule="auto"/>
              <w:ind w:left="360"/>
              <w:textAlignment w:val="baseline"/>
              <w:rPr>
                <w:rFonts w:ascii="Calibri" w:hAnsi="Calibri"/>
                <w:color w:val="333333"/>
              </w:rPr>
            </w:pPr>
            <w:r w:rsidRPr="00436307">
              <w:rPr>
                <w:rFonts w:ascii="Calibri" w:hAnsi="Calibri"/>
                <w:color w:val="000000"/>
              </w:rPr>
              <w:t>Zrínyi Miklós, a költő és hadvezér.</w:t>
            </w:r>
          </w:p>
          <w:p w:rsidR="00C0607D" w:rsidRPr="00A86ACB" w:rsidRDefault="00C0607D" w:rsidP="00C0607D">
            <w:pPr>
              <w:numPr>
                <w:ilvl w:val="0"/>
                <w:numId w:val="15"/>
              </w:numPr>
              <w:spacing w:after="0" w:line="0" w:lineRule="atLeast"/>
              <w:ind w:left="360"/>
              <w:textAlignment w:val="baseline"/>
              <w:rPr>
                <w:rFonts w:ascii="Calibri" w:eastAsia="Times New Roman" w:hAnsi="Calibri" w:cstheme="minorHAnsi"/>
                <w:color w:val="333333"/>
                <w:lang w:eastAsia="hu-HU"/>
              </w:rPr>
            </w:pPr>
            <w:r w:rsidRPr="00436307">
              <w:rPr>
                <w:rFonts w:ascii="Calibri" w:hAnsi="Calibri"/>
                <w:color w:val="000000"/>
              </w:rPr>
              <w:t>Buda visszavétele: a török kiűzése.</w:t>
            </w:r>
          </w:p>
        </w:tc>
        <w:tc>
          <w:tcPr>
            <w:tcW w:w="209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714"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ind w:right="-108"/>
              <w:jc w:val="center"/>
              <w:rPr>
                <w:rFonts w:ascii="Calibri" w:hAnsi="Calibri"/>
              </w:rPr>
            </w:pPr>
            <w:r w:rsidRPr="00436307">
              <w:rPr>
                <w:rFonts w:ascii="Calibri" w:hAnsi="Calibri"/>
                <w:i/>
                <w:color w:val="000000"/>
              </w:rPr>
              <w:t>II. Rákóczi Ferenc és szabadságharca</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6"/>
              </w:numPr>
              <w:spacing w:after="0" w:line="240" w:lineRule="auto"/>
              <w:ind w:left="360"/>
              <w:textAlignment w:val="baseline"/>
              <w:rPr>
                <w:rFonts w:ascii="Calibri" w:hAnsi="Calibri"/>
                <w:color w:val="333333"/>
              </w:rPr>
            </w:pPr>
            <w:r w:rsidRPr="00436307">
              <w:rPr>
                <w:rFonts w:ascii="Calibri" w:hAnsi="Calibri"/>
                <w:color w:val="000000"/>
              </w:rPr>
              <w:t>Rákóczi fordulatos életpályája Munkácstól Rodostóig.</w:t>
            </w:r>
          </w:p>
          <w:p w:rsidR="00C0607D" w:rsidRPr="00436307" w:rsidRDefault="00C0607D" w:rsidP="00C0607D">
            <w:pPr>
              <w:numPr>
                <w:ilvl w:val="0"/>
                <w:numId w:val="16"/>
              </w:numPr>
              <w:spacing w:after="0" w:line="240" w:lineRule="auto"/>
              <w:ind w:left="360"/>
              <w:textAlignment w:val="baseline"/>
              <w:rPr>
                <w:rFonts w:ascii="Calibri" w:hAnsi="Calibri"/>
                <w:color w:val="333333"/>
              </w:rPr>
            </w:pPr>
            <w:r w:rsidRPr="00436307">
              <w:rPr>
                <w:rFonts w:ascii="Calibri" w:hAnsi="Calibri"/>
                <w:color w:val="000000"/>
              </w:rPr>
              <w:t xml:space="preserve">Történetek a Rákóczi-szabadságharc </w:t>
            </w:r>
            <w:proofErr w:type="spellStart"/>
            <w:r w:rsidRPr="00436307">
              <w:rPr>
                <w:rFonts w:ascii="Calibri" w:hAnsi="Calibri"/>
                <w:color w:val="000000"/>
              </w:rPr>
              <w:t>idejéből</w:t>
            </w:r>
            <w:proofErr w:type="spellEnd"/>
            <w:r w:rsidRPr="00436307">
              <w:rPr>
                <w:rFonts w:ascii="Calibri" w:hAnsi="Calibri"/>
                <w:color w:val="000000"/>
              </w:rPr>
              <w:t>.</w:t>
            </w:r>
          </w:p>
          <w:p w:rsidR="00C0607D" w:rsidRPr="00436307" w:rsidRDefault="00C0607D" w:rsidP="00C0607D">
            <w:pPr>
              <w:numPr>
                <w:ilvl w:val="0"/>
                <w:numId w:val="16"/>
              </w:numPr>
              <w:spacing w:after="0" w:line="0" w:lineRule="atLeast"/>
              <w:ind w:left="360"/>
              <w:textAlignment w:val="baseline"/>
              <w:rPr>
                <w:rFonts w:ascii="Calibri" w:hAnsi="Calibri"/>
                <w:color w:val="333333"/>
              </w:rPr>
            </w:pPr>
            <w:r w:rsidRPr="00436307">
              <w:rPr>
                <w:rFonts w:ascii="Calibri" w:hAnsi="Calibri"/>
                <w:color w:val="000000"/>
              </w:rPr>
              <w:t>A szatmári béke: függetlenség helyett megbékélés a birodalommal.</w:t>
            </w:r>
          </w:p>
        </w:tc>
        <w:tc>
          <w:tcPr>
            <w:tcW w:w="209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714"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Mária Terézia </w:t>
            </w:r>
          </w:p>
        </w:tc>
        <w:tc>
          <w:tcPr>
            <w:tcW w:w="25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7"/>
              </w:numPr>
              <w:spacing w:after="0" w:line="240" w:lineRule="auto"/>
              <w:ind w:left="360"/>
              <w:textAlignment w:val="baseline"/>
              <w:rPr>
                <w:rFonts w:ascii="Calibri" w:hAnsi="Calibri"/>
                <w:color w:val="333333"/>
              </w:rPr>
            </w:pPr>
            <w:r w:rsidRPr="00436307">
              <w:rPr>
                <w:rFonts w:ascii="Calibri" w:hAnsi="Calibri"/>
                <w:color w:val="000000"/>
              </w:rPr>
              <w:t>Mária Terézia, a családanya és uralkodó.</w:t>
            </w:r>
          </w:p>
          <w:p w:rsidR="00C0607D" w:rsidRPr="00436307" w:rsidRDefault="00C0607D" w:rsidP="00C0607D">
            <w:pPr>
              <w:numPr>
                <w:ilvl w:val="0"/>
                <w:numId w:val="17"/>
              </w:numPr>
              <w:spacing w:after="0" w:line="240" w:lineRule="auto"/>
              <w:ind w:left="360"/>
              <w:textAlignment w:val="baseline"/>
              <w:rPr>
                <w:rFonts w:ascii="Calibri" w:hAnsi="Calibri"/>
                <w:color w:val="333333"/>
              </w:rPr>
            </w:pPr>
            <w:r w:rsidRPr="00436307">
              <w:rPr>
                <w:rFonts w:ascii="Calibri" w:hAnsi="Calibri"/>
                <w:color w:val="000000"/>
              </w:rPr>
              <w:lastRenderedPageBreak/>
              <w:t>Intézkedései Magyarországon.</w:t>
            </w:r>
          </w:p>
          <w:p w:rsidR="00C0607D" w:rsidRPr="00436307" w:rsidRDefault="00C0607D" w:rsidP="00C0607D">
            <w:pPr>
              <w:numPr>
                <w:ilvl w:val="0"/>
                <w:numId w:val="17"/>
              </w:numPr>
              <w:spacing w:after="0" w:line="240" w:lineRule="auto"/>
              <w:ind w:left="360"/>
              <w:textAlignment w:val="baseline"/>
              <w:rPr>
                <w:rFonts w:ascii="Calibri" w:hAnsi="Calibri"/>
                <w:color w:val="333333"/>
              </w:rPr>
            </w:pPr>
            <w:r w:rsidRPr="00436307">
              <w:rPr>
                <w:rFonts w:ascii="Calibri" w:hAnsi="Calibri"/>
                <w:color w:val="000000"/>
              </w:rPr>
              <w:t>A magyar huszárok és a berlini huszárcsíny.</w:t>
            </w:r>
          </w:p>
          <w:p w:rsidR="00C0607D" w:rsidRPr="00436307" w:rsidRDefault="00C0607D" w:rsidP="00C0607D">
            <w:pPr>
              <w:numPr>
                <w:ilvl w:val="0"/>
                <w:numId w:val="17"/>
              </w:numPr>
              <w:spacing w:after="0" w:line="0" w:lineRule="atLeast"/>
              <w:ind w:left="360"/>
              <w:textAlignment w:val="baseline"/>
              <w:rPr>
                <w:rFonts w:ascii="Calibri" w:hAnsi="Calibri"/>
                <w:color w:val="333333"/>
              </w:rPr>
            </w:pPr>
            <w:r w:rsidRPr="00436307">
              <w:rPr>
                <w:rFonts w:ascii="Calibri" w:hAnsi="Calibri"/>
                <w:color w:val="000000"/>
              </w:rPr>
              <w:t>Főúri kastélyok a művelődés szolgálatában (pl. Eszterháza, Gödöllő).</w:t>
            </w:r>
          </w:p>
        </w:tc>
        <w:tc>
          <w:tcPr>
            <w:tcW w:w="2091"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714"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 xml:space="preserve">tervezett </w:t>
      </w:r>
      <w:r w:rsidRPr="00436307">
        <w:rPr>
          <w:rFonts w:ascii="Calibri" w:hAnsi="Calibri"/>
          <w:b/>
          <w:smallCaps/>
          <w:color w:val="2E75B5"/>
        </w:rPr>
        <w:t>tevékenységek</w:t>
      </w:r>
    </w:p>
    <w:p w:rsidR="00C0607D" w:rsidRPr="00436307" w:rsidRDefault="00C0607D" w:rsidP="00C0607D">
      <w:pPr>
        <w:numPr>
          <w:ilvl w:val="0"/>
          <w:numId w:val="18"/>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Képek, ábrázolások gyűjtése magyar végvárakról, kiállítás rendezése.</w:t>
      </w:r>
    </w:p>
    <w:p w:rsidR="00C0607D" w:rsidRPr="00436307" w:rsidRDefault="00C0607D" w:rsidP="00C0607D">
      <w:pPr>
        <w:numPr>
          <w:ilvl w:val="0"/>
          <w:numId w:val="18"/>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Egy játékfilm megnézése és megbeszélése a törökellenes háborúk hőseiről és eseményeiről.</w:t>
      </w:r>
    </w:p>
    <w:p w:rsidR="00C0607D" w:rsidRPr="00436307" w:rsidRDefault="00C0607D" w:rsidP="00C0607D">
      <w:pPr>
        <w:numPr>
          <w:ilvl w:val="0"/>
          <w:numId w:val="18"/>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Egy a Rákóczi-szabadságharcot bemutató műalkotás (pl. festmény, népdal, regény) feldolgozása.</w:t>
      </w:r>
    </w:p>
    <w:p w:rsidR="00C0607D" w:rsidRPr="00436307" w:rsidRDefault="00C0607D" w:rsidP="00C0607D">
      <w:pPr>
        <w:numPr>
          <w:ilvl w:val="0"/>
          <w:numId w:val="18"/>
        </w:numPr>
        <w:spacing w:after="0" w:line="240" w:lineRule="auto"/>
        <w:ind w:left="709"/>
        <w:jc w:val="both"/>
        <w:textAlignment w:val="baseline"/>
        <w:rPr>
          <w:rFonts w:ascii="Calibri" w:hAnsi="Calibri"/>
          <w:color w:val="333333"/>
        </w:rPr>
      </w:pPr>
      <w:r w:rsidRPr="00436307">
        <w:rPr>
          <w:rFonts w:ascii="Calibri" w:hAnsi="Calibri"/>
          <w:color w:val="000000"/>
        </w:rPr>
        <w:t>Vélemény megfogalmazása, vita a szatmári békéről.</w:t>
      </w:r>
    </w:p>
    <w:p w:rsidR="00C0607D" w:rsidRPr="00436307" w:rsidRDefault="00C0607D" w:rsidP="00C0607D">
      <w:pPr>
        <w:numPr>
          <w:ilvl w:val="0"/>
          <w:numId w:val="18"/>
        </w:numPr>
        <w:spacing w:after="0" w:line="240" w:lineRule="auto"/>
        <w:ind w:left="709"/>
        <w:jc w:val="both"/>
        <w:textAlignment w:val="baseline"/>
        <w:rPr>
          <w:rFonts w:ascii="Calibri" w:hAnsi="Calibri"/>
          <w:color w:val="000000"/>
        </w:rPr>
      </w:pPr>
      <w:r w:rsidRPr="00436307">
        <w:rPr>
          <w:rFonts w:ascii="Calibri" w:hAnsi="Calibri"/>
          <w:color w:val="000000"/>
        </w:rPr>
        <w:t>A magyar huszárokról szóló történetek gyűjtése, elbeszélése.</w:t>
      </w:r>
    </w:p>
    <w:p w:rsidR="00C0607D" w:rsidRPr="00436307" w:rsidRDefault="00C0607D" w:rsidP="00C0607D">
      <w:pPr>
        <w:numPr>
          <w:ilvl w:val="0"/>
          <w:numId w:val="18"/>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A huszárok fegyverzetének és öltözetének bemutatása.</w:t>
      </w:r>
    </w:p>
    <w:p w:rsidR="00C0607D" w:rsidRPr="00436307" w:rsidRDefault="00C0607D" w:rsidP="00C0607D">
      <w:pPr>
        <w:numPr>
          <w:ilvl w:val="0"/>
          <w:numId w:val="18"/>
        </w:numPr>
        <w:spacing w:after="0" w:line="240" w:lineRule="auto"/>
        <w:ind w:left="709"/>
        <w:jc w:val="both"/>
        <w:textAlignment w:val="baseline"/>
        <w:rPr>
          <w:rFonts w:ascii="Calibri" w:hAnsi="Calibri"/>
          <w:b/>
          <w:smallCaps/>
          <w:color w:val="2E75B5"/>
        </w:rPr>
      </w:pPr>
      <w:r w:rsidRPr="00436307">
        <w:rPr>
          <w:rFonts w:ascii="Calibri" w:hAnsi="Calibri"/>
          <w:color w:val="000000"/>
        </w:rPr>
        <w:t>Képek gyűjtése főúri kastélyokról.</w:t>
      </w: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Témakör:</w:t>
      </w:r>
      <w:r w:rsidRPr="00436307">
        <w:rPr>
          <w:rFonts w:ascii="Calibri" w:hAnsi="Calibri"/>
          <w:b/>
          <w:color w:val="2E75B5"/>
        </w:rPr>
        <w:t xml:space="preserve"> </w:t>
      </w:r>
      <w:r w:rsidRPr="00436307">
        <w:rPr>
          <w:rFonts w:ascii="Calibri" w:hAnsi="Calibri"/>
          <w:b/>
          <w:color w:val="000000"/>
        </w:rPr>
        <w:t>Élet a kora újkori Magyarországon </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6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2213"/>
        <w:gridCol w:w="2198"/>
        <w:gridCol w:w="1865"/>
        <w:gridCol w:w="2786"/>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2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18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27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Javasolt tevékenységek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Élet a török hódoltság kori Magyarországon – egy konkrét település (pl.</w:t>
            </w:r>
            <w:r w:rsidRPr="00436307">
              <w:rPr>
                <w:rFonts w:ascii="Calibri" w:hAnsi="Calibri"/>
                <w:color w:val="000000"/>
              </w:rPr>
              <w:t xml:space="preserve"> </w:t>
            </w:r>
            <w:r w:rsidRPr="00436307">
              <w:rPr>
                <w:rFonts w:ascii="Calibri" w:hAnsi="Calibri"/>
                <w:i/>
                <w:color w:val="000000"/>
              </w:rPr>
              <w:t>Debrecen vagy Kecskemét) bemutatásával </w:t>
            </w:r>
          </w:p>
        </w:tc>
        <w:tc>
          <w:tcPr>
            <w:tcW w:w="2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19"/>
              </w:numPr>
              <w:spacing w:after="0" w:line="240" w:lineRule="auto"/>
              <w:ind w:left="317"/>
              <w:textAlignment w:val="baseline"/>
              <w:rPr>
                <w:rFonts w:ascii="Calibri" w:hAnsi="Calibri"/>
                <w:color w:val="333333"/>
              </w:rPr>
            </w:pPr>
            <w:r w:rsidRPr="00436307">
              <w:rPr>
                <w:rFonts w:ascii="Calibri" w:hAnsi="Calibri"/>
                <w:color w:val="000000"/>
              </w:rPr>
              <w:t>A török uralom.</w:t>
            </w:r>
          </w:p>
          <w:p w:rsidR="00C0607D" w:rsidRPr="00436307" w:rsidRDefault="00C0607D" w:rsidP="00C0607D">
            <w:pPr>
              <w:numPr>
                <w:ilvl w:val="0"/>
                <w:numId w:val="19"/>
              </w:numPr>
              <w:spacing w:after="0" w:line="240" w:lineRule="auto"/>
              <w:ind w:left="317"/>
              <w:textAlignment w:val="baseline"/>
              <w:rPr>
                <w:rFonts w:ascii="Calibri" w:hAnsi="Calibri"/>
                <w:color w:val="333333"/>
              </w:rPr>
            </w:pPr>
            <w:r w:rsidRPr="00436307">
              <w:rPr>
                <w:rFonts w:ascii="Calibri" w:hAnsi="Calibri"/>
                <w:color w:val="000000"/>
              </w:rPr>
              <w:t>A mezőváros élete.</w:t>
            </w:r>
          </w:p>
          <w:p w:rsidR="00C0607D" w:rsidRPr="00436307" w:rsidRDefault="00C0607D" w:rsidP="00C0607D">
            <w:pPr>
              <w:numPr>
                <w:ilvl w:val="0"/>
                <w:numId w:val="19"/>
              </w:numPr>
              <w:spacing w:after="0" w:line="240" w:lineRule="auto"/>
              <w:ind w:left="317"/>
              <w:textAlignment w:val="baseline"/>
              <w:rPr>
                <w:rFonts w:ascii="Calibri" w:hAnsi="Calibri"/>
                <w:color w:val="333333"/>
              </w:rPr>
            </w:pPr>
            <w:r w:rsidRPr="00436307">
              <w:rPr>
                <w:rFonts w:ascii="Calibri" w:hAnsi="Calibri"/>
                <w:color w:val="000000"/>
              </w:rPr>
              <w:t>Szarvasmarha-kereskedelem.</w:t>
            </w:r>
          </w:p>
          <w:p w:rsidR="00C0607D" w:rsidRPr="00436307" w:rsidRDefault="00C0607D" w:rsidP="00BD2B4B">
            <w:pPr>
              <w:spacing w:after="0" w:line="0" w:lineRule="atLeast"/>
              <w:rPr>
                <w:rFonts w:ascii="Calibri" w:hAnsi="Calibri"/>
              </w:rPr>
            </w:pPr>
          </w:p>
        </w:tc>
        <w:tc>
          <w:tcPr>
            <w:tcW w:w="18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xml:space="preserve"> nemzetiség, ortodox, barokk.</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Topográfia</w:t>
            </w:r>
            <w:r w:rsidRPr="00436307">
              <w:rPr>
                <w:rFonts w:ascii="Calibri" w:hAnsi="Calibri"/>
                <w:color w:val="000000"/>
              </w:rPr>
              <w:t>: Debrecen, Temesvár.</w:t>
            </w:r>
          </w:p>
          <w:p w:rsidR="00C0607D" w:rsidRPr="00436307" w:rsidRDefault="00C0607D" w:rsidP="00BD2B4B">
            <w:pPr>
              <w:spacing w:after="120" w:line="0" w:lineRule="atLeast"/>
              <w:rPr>
                <w:rFonts w:ascii="Calibri" w:hAnsi="Calibri"/>
              </w:rPr>
            </w:pPr>
          </w:p>
        </w:tc>
        <w:tc>
          <w:tcPr>
            <w:tcW w:w="2786"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0"/>
              </w:numPr>
              <w:spacing w:after="0" w:line="240" w:lineRule="auto"/>
              <w:ind w:left="320"/>
              <w:textAlignment w:val="baseline"/>
              <w:rPr>
                <w:rFonts w:ascii="Calibri" w:hAnsi="Calibri"/>
                <w:color w:val="333333"/>
              </w:rPr>
            </w:pPr>
            <w:r w:rsidRPr="00436307">
              <w:rPr>
                <w:rFonts w:ascii="Calibri" w:hAnsi="Calibri"/>
                <w:color w:val="000000"/>
              </w:rPr>
              <w:t>A kora újkori életmód összehasonlítása a maival.</w:t>
            </w:r>
          </w:p>
          <w:p w:rsidR="00C0607D" w:rsidRPr="00436307" w:rsidRDefault="00C0607D" w:rsidP="00C0607D">
            <w:pPr>
              <w:numPr>
                <w:ilvl w:val="0"/>
                <w:numId w:val="20"/>
              </w:numPr>
              <w:spacing w:after="0" w:line="240" w:lineRule="auto"/>
              <w:ind w:left="320"/>
              <w:textAlignment w:val="baseline"/>
              <w:rPr>
                <w:rFonts w:ascii="Calibri" w:hAnsi="Calibri"/>
                <w:color w:val="333333"/>
              </w:rPr>
            </w:pPr>
            <w:r w:rsidRPr="00436307">
              <w:rPr>
                <w:rFonts w:ascii="Calibri" w:hAnsi="Calibri"/>
                <w:color w:val="000000"/>
                <w:shd w:val="clear" w:color="auto" w:fill="FFFFFF"/>
              </w:rPr>
              <w:t>A török kori mezővárosok mindennapjainak bemutatása különböző gyűjtött források alapján</w:t>
            </w:r>
            <w:r w:rsidRPr="00436307">
              <w:rPr>
                <w:rFonts w:ascii="Calibri" w:hAnsi="Calibri"/>
                <w:color w:val="000000"/>
              </w:rPr>
              <w:t>. </w:t>
            </w:r>
          </w:p>
          <w:p w:rsidR="00C0607D" w:rsidRPr="00436307" w:rsidRDefault="00C0607D" w:rsidP="00C0607D">
            <w:pPr>
              <w:numPr>
                <w:ilvl w:val="0"/>
                <w:numId w:val="20"/>
              </w:numPr>
              <w:spacing w:after="0" w:line="0" w:lineRule="atLeast"/>
              <w:ind w:left="320" w:hanging="315"/>
              <w:textAlignment w:val="baseline"/>
              <w:rPr>
                <w:rFonts w:ascii="Calibri" w:hAnsi="Calibri"/>
                <w:color w:val="333333"/>
              </w:rPr>
            </w:pPr>
            <w:r w:rsidRPr="00436307">
              <w:rPr>
                <w:rFonts w:ascii="Calibri" w:hAnsi="Calibri"/>
                <w:color w:val="000000"/>
              </w:rPr>
              <w:t>A 15. századi és a 18. század végi magyarországi etnikai viszonyok összehasonlítása térképen, illetve táblázatban vagy diagramon szereplő adatok segítségével.</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ind w:right="-108"/>
              <w:jc w:val="center"/>
              <w:rPr>
                <w:rFonts w:ascii="Calibri" w:hAnsi="Calibri"/>
              </w:rPr>
            </w:pPr>
            <w:r w:rsidRPr="00436307">
              <w:rPr>
                <w:rFonts w:ascii="Calibri" w:hAnsi="Calibri"/>
                <w:i/>
                <w:color w:val="000000"/>
              </w:rPr>
              <w:t>Élet a 18. századi Magyarországon – egy konkrét település (pl. Temesvár) bemutatásával</w:t>
            </w:r>
          </w:p>
        </w:tc>
        <w:tc>
          <w:tcPr>
            <w:tcW w:w="21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1"/>
              </w:numPr>
              <w:spacing w:after="0" w:line="240" w:lineRule="auto"/>
              <w:ind w:left="317"/>
              <w:textAlignment w:val="baseline"/>
              <w:rPr>
                <w:rFonts w:ascii="Calibri" w:hAnsi="Calibri" w:cstheme="minorHAnsi"/>
                <w:color w:val="333333"/>
              </w:rPr>
            </w:pPr>
            <w:r w:rsidRPr="00436307">
              <w:rPr>
                <w:rFonts w:ascii="Calibri" w:hAnsi="Calibri" w:cstheme="minorHAnsi"/>
                <w:color w:val="000000"/>
              </w:rPr>
              <w:t xml:space="preserve">Magyarország </w:t>
            </w:r>
            <w:proofErr w:type="spellStart"/>
            <w:r w:rsidRPr="00436307">
              <w:rPr>
                <w:rFonts w:ascii="Calibri" w:hAnsi="Calibri" w:cstheme="minorHAnsi"/>
                <w:color w:val="000000"/>
              </w:rPr>
              <w:t>újranépesülése</w:t>
            </w:r>
            <w:proofErr w:type="spellEnd"/>
            <w:r w:rsidRPr="00436307">
              <w:rPr>
                <w:rFonts w:ascii="Calibri" w:hAnsi="Calibri" w:cstheme="minorHAnsi"/>
                <w:color w:val="000000"/>
              </w:rPr>
              <w:t xml:space="preserve"> és </w:t>
            </w:r>
            <w:proofErr w:type="spellStart"/>
            <w:r w:rsidRPr="00436307">
              <w:rPr>
                <w:rFonts w:ascii="Calibri" w:hAnsi="Calibri" w:cstheme="minorHAnsi"/>
                <w:color w:val="000000"/>
              </w:rPr>
              <w:t>újranépesítése</w:t>
            </w:r>
            <w:proofErr w:type="spellEnd"/>
            <w:r w:rsidRPr="00436307">
              <w:rPr>
                <w:rFonts w:ascii="Calibri" w:eastAsia="Times New Roman" w:hAnsi="Calibri" w:cstheme="minorHAnsi"/>
                <w:color w:val="000000"/>
                <w:lang w:eastAsia="hu-HU"/>
              </w:rPr>
              <w:t>.</w:t>
            </w:r>
          </w:p>
          <w:p w:rsidR="00C0607D" w:rsidRPr="00B35D56" w:rsidRDefault="00C0607D" w:rsidP="00C0607D">
            <w:pPr>
              <w:numPr>
                <w:ilvl w:val="0"/>
                <w:numId w:val="21"/>
              </w:numPr>
              <w:spacing w:after="0" w:line="240" w:lineRule="auto"/>
              <w:ind w:left="317"/>
              <w:textAlignment w:val="baseline"/>
              <w:rPr>
                <w:rFonts w:ascii="Calibri" w:hAnsi="Calibri"/>
                <w:color w:val="333333"/>
              </w:rPr>
            </w:pPr>
            <w:r w:rsidRPr="00B35D56">
              <w:rPr>
                <w:rFonts w:ascii="Calibri" w:hAnsi="Calibri"/>
                <w:color w:val="000000"/>
              </w:rPr>
              <w:t>Népek és vallások együttélése.</w:t>
            </w:r>
          </w:p>
          <w:p w:rsidR="00C0607D" w:rsidRPr="00436307" w:rsidRDefault="00C0607D" w:rsidP="00C0607D">
            <w:pPr>
              <w:numPr>
                <w:ilvl w:val="0"/>
                <w:numId w:val="21"/>
              </w:numPr>
              <w:spacing w:after="0" w:line="0" w:lineRule="atLeast"/>
              <w:ind w:left="317"/>
              <w:textAlignment w:val="baseline"/>
              <w:rPr>
                <w:rFonts w:ascii="Calibri" w:hAnsi="Calibri"/>
                <w:color w:val="333333"/>
              </w:rPr>
            </w:pPr>
            <w:r w:rsidRPr="00436307">
              <w:rPr>
                <w:rFonts w:ascii="Calibri" w:hAnsi="Calibri"/>
                <w:color w:val="000000"/>
              </w:rPr>
              <w:t>A barokk városépítészet.</w:t>
            </w:r>
          </w:p>
        </w:tc>
        <w:tc>
          <w:tcPr>
            <w:tcW w:w="1865"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786"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C0607D" w:rsidRPr="00436307" w:rsidRDefault="00C0607D" w:rsidP="00C0607D">
      <w:pPr>
        <w:numPr>
          <w:ilvl w:val="0"/>
          <w:numId w:val="22"/>
        </w:numPr>
        <w:spacing w:after="0" w:line="240" w:lineRule="auto"/>
        <w:ind w:left="709"/>
        <w:jc w:val="both"/>
        <w:textAlignment w:val="baseline"/>
        <w:rPr>
          <w:rFonts w:ascii="Calibri" w:hAnsi="Calibri"/>
          <w:color w:val="000000"/>
        </w:rPr>
      </w:pPr>
      <w:r w:rsidRPr="00436307">
        <w:rPr>
          <w:rFonts w:ascii="Calibri" w:hAnsi="Calibri"/>
          <w:color w:val="000000"/>
        </w:rPr>
        <w:t>A török kori magyar kereskedelem fő irányainak és árucikkeinek nyomon követése tematikus térkép segítségével.</w:t>
      </w:r>
    </w:p>
    <w:p w:rsidR="00C0607D" w:rsidRPr="00436307" w:rsidRDefault="00C0607D" w:rsidP="00C0607D">
      <w:pPr>
        <w:numPr>
          <w:ilvl w:val="0"/>
          <w:numId w:val="22"/>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Prezentáció vagy plakát készítése ősi magyar állatfajtákról.</w:t>
      </w:r>
    </w:p>
    <w:p w:rsidR="00C0607D" w:rsidRPr="00436307" w:rsidRDefault="00C0607D" w:rsidP="00C0607D">
      <w:pPr>
        <w:numPr>
          <w:ilvl w:val="0"/>
          <w:numId w:val="22"/>
        </w:numPr>
        <w:spacing w:after="0" w:line="240" w:lineRule="auto"/>
        <w:ind w:left="709"/>
        <w:jc w:val="both"/>
        <w:textAlignment w:val="baseline"/>
        <w:rPr>
          <w:rFonts w:ascii="Calibri" w:hAnsi="Calibri"/>
          <w:color w:val="000000"/>
        </w:rPr>
      </w:pPr>
      <w:r w:rsidRPr="00436307">
        <w:rPr>
          <w:rFonts w:ascii="Calibri" w:hAnsi="Calibri"/>
          <w:color w:val="000000"/>
          <w:shd w:val="clear" w:color="auto" w:fill="FFFFFF"/>
        </w:rPr>
        <w:t>Térképvázlat rajzolása vagy makett készítése egy mezővárosról.</w:t>
      </w:r>
    </w:p>
    <w:p w:rsidR="00C0607D" w:rsidRPr="00436307" w:rsidRDefault="00C0607D" w:rsidP="00C0607D">
      <w:pPr>
        <w:numPr>
          <w:ilvl w:val="0"/>
          <w:numId w:val="22"/>
        </w:numPr>
        <w:spacing w:after="0" w:line="240" w:lineRule="auto"/>
        <w:ind w:left="709"/>
        <w:jc w:val="both"/>
        <w:textAlignment w:val="baseline"/>
        <w:rPr>
          <w:rFonts w:ascii="Calibri" w:hAnsi="Calibri"/>
          <w:color w:val="000000"/>
        </w:rPr>
      </w:pPr>
      <w:r w:rsidRPr="00436307">
        <w:rPr>
          <w:rFonts w:ascii="Calibri" w:hAnsi="Calibri"/>
          <w:color w:val="000000"/>
        </w:rPr>
        <w:lastRenderedPageBreak/>
        <w:t>Képek gyűjtése a magyarországi barokk építészetről.</w:t>
      </w:r>
    </w:p>
    <w:p w:rsidR="00C0607D" w:rsidRPr="00436307" w:rsidRDefault="00C0607D" w:rsidP="00C0607D">
      <w:pPr>
        <w:numPr>
          <w:ilvl w:val="0"/>
          <w:numId w:val="22"/>
        </w:numPr>
        <w:spacing w:after="0" w:line="240" w:lineRule="auto"/>
        <w:ind w:left="709"/>
        <w:jc w:val="both"/>
        <w:textAlignment w:val="baseline"/>
        <w:rPr>
          <w:rFonts w:ascii="Calibri" w:hAnsi="Calibri"/>
          <w:b/>
          <w:smallCaps/>
          <w:color w:val="2E75B5"/>
        </w:rPr>
      </w:pPr>
      <w:r w:rsidRPr="00436307">
        <w:rPr>
          <w:rFonts w:ascii="Calibri" w:hAnsi="Calibri"/>
          <w:color w:val="000000"/>
          <w:shd w:val="clear" w:color="auto" w:fill="FFFFFF"/>
        </w:rPr>
        <w:t>Egy barokk templom megtekintése a saját településen.</w:t>
      </w: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Forradalmak kora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5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461"/>
        <w:gridCol w:w="2442"/>
        <w:gridCol w:w="2542"/>
        <w:gridCol w:w="2617"/>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Fejlesztési feladatok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Ipari forradalom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3"/>
              </w:numPr>
              <w:spacing w:after="0" w:line="240" w:lineRule="auto"/>
              <w:ind w:left="281"/>
              <w:textAlignment w:val="baseline"/>
              <w:rPr>
                <w:rFonts w:ascii="Calibri" w:hAnsi="Calibri"/>
                <w:color w:val="333333"/>
              </w:rPr>
            </w:pPr>
            <w:r w:rsidRPr="00436307">
              <w:rPr>
                <w:rFonts w:ascii="Calibri" w:hAnsi="Calibri"/>
                <w:color w:val="000000"/>
              </w:rPr>
              <w:t>Gyapotból pamut.</w:t>
            </w:r>
          </w:p>
          <w:p w:rsidR="00C0607D" w:rsidRPr="00436307" w:rsidRDefault="00C0607D" w:rsidP="00C0607D">
            <w:pPr>
              <w:numPr>
                <w:ilvl w:val="0"/>
                <w:numId w:val="23"/>
              </w:numPr>
              <w:spacing w:after="0" w:line="240" w:lineRule="auto"/>
              <w:ind w:left="281"/>
              <w:textAlignment w:val="baseline"/>
              <w:rPr>
                <w:rFonts w:ascii="Calibri" w:hAnsi="Calibri"/>
                <w:color w:val="333333"/>
              </w:rPr>
            </w:pPr>
            <w:r w:rsidRPr="00436307">
              <w:rPr>
                <w:rFonts w:ascii="Calibri" w:hAnsi="Calibri"/>
                <w:color w:val="000000"/>
              </w:rPr>
              <w:t>A textilipar fejlődése.</w:t>
            </w:r>
          </w:p>
          <w:p w:rsidR="00C0607D" w:rsidRPr="00436307" w:rsidRDefault="00C0607D" w:rsidP="00C0607D">
            <w:pPr>
              <w:numPr>
                <w:ilvl w:val="0"/>
                <w:numId w:val="23"/>
              </w:numPr>
              <w:spacing w:after="0" w:line="240" w:lineRule="auto"/>
              <w:ind w:left="281"/>
              <w:textAlignment w:val="baseline"/>
              <w:rPr>
                <w:rFonts w:ascii="Calibri" w:hAnsi="Calibri"/>
                <w:color w:val="333333"/>
              </w:rPr>
            </w:pPr>
            <w:r w:rsidRPr="00436307">
              <w:rPr>
                <w:rFonts w:ascii="Calibri" w:hAnsi="Calibri"/>
                <w:color w:val="000000"/>
              </w:rPr>
              <w:t>A gőzgép. Bányászat, gyáripar, vasútépítés.</w:t>
            </w:r>
          </w:p>
          <w:p w:rsidR="00C0607D" w:rsidRPr="00436307" w:rsidRDefault="00C0607D" w:rsidP="00C0607D">
            <w:pPr>
              <w:numPr>
                <w:ilvl w:val="0"/>
                <w:numId w:val="23"/>
              </w:numPr>
              <w:spacing w:after="0" w:line="0" w:lineRule="atLeast"/>
              <w:ind w:left="281"/>
              <w:textAlignment w:val="baseline"/>
              <w:rPr>
                <w:rFonts w:ascii="Calibri" w:hAnsi="Calibri"/>
                <w:color w:val="333333"/>
              </w:rPr>
            </w:pPr>
            <w:r w:rsidRPr="00436307">
              <w:rPr>
                <w:rFonts w:ascii="Calibri" w:hAnsi="Calibri"/>
                <w:color w:val="000000"/>
              </w:rPr>
              <w:t>Gyerekek és felnőttek mindennapjai egy iparvárosban.</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t>Fogalmak</w:t>
            </w:r>
            <w:r w:rsidRPr="00436307">
              <w:rPr>
                <w:rFonts w:ascii="Calibri" w:hAnsi="Calibri"/>
                <w:color w:val="000000"/>
              </w:rPr>
              <w:t>: ipari forradalom, gyár, szabad verseny, tömegtermelés, munkanélküliség, forradalom, diktatúra.</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w:t>
            </w:r>
            <w:r w:rsidRPr="00436307">
              <w:rPr>
                <w:rFonts w:ascii="Calibri" w:hAnsi="Calibri"/>
                <w:color w:val="FF0000"/>
              </w:rPr>
              <w:t xml:space="preserve"> </w:t>
            </w:r>
            <w:r w:rsidRPr="00436307">
              <w:rPr>
                <w:rFonts w:ascii="Calibri" w:hAnsi="Calibri"/>
                <w:color w:val="000000"/>
              </w:rPr>
              <w:t>James Watt, Edison, Bonaparte Napóleon.</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1789 a francia forradalom, 1815 a waterlooi csata.</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 Párizs, Habsburg Birodalom, Oroszország, Nagy-Britannia.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4"/>
              </w:numPr>
              <w:spacing w:after="0" w:line="240" w:lineRule="auto"/>
              <w:ind w:left="320"/>
              <w:textAlignment w:val="baseline"/>
              <w:rPr>
                <w:rFonts w:ascii="Calibri" w:hAnsi="Calibri"/>
                <w:color w:val="333333"/>
              </w:rPr>
            </w:pPr>
            <w:r w:rsidRPr="00436307">
              <w:rPr>
                <w:rFonts w:ascii="Calibri" w:hAnsi="Calibri"/>
                <w:color w:val="000000"/>
              </w:rPr>
              <w:t>Vélemény megfogalmazása a technikai fejlődés előnyeiről és hátrányairól.</w:t>
            </w:r>
          </w:p>
          <w:p w:rsidR="00C0607D" w:rsidRPr="00436307" w:rsidRDefault="00C0607D" w:rsidP="00C0607D">
            <w:pPr>
              <w:numPr>
                <w:ilvl w:val="0"/>
                <w:numId w:val="24"/>
              </w:numPr>
              <w:spacing w:after="0" w:line="240" w:lineRule="auto"/>
              <w:ind w:left="320"/>
              <w:textAlignment w:val="baseline"/>
              <w:rPr>
                <w:rFonts w:ascii="Calibri" w:hAnsi="Calibri"/>
                <w:color w:val="333333"/>
              </w:rPr>
            </w:pPr>
            <w:r w:rsidRPr="00436307">
              <w:rPr>
                <w:rFonts w:ascii="Calibri" w:hAnsi="Calibri"/>
                <w:color w:val="000000"/>
              </w:rPr>
              <w:t>A francia forradalom értékelése; pozitívumok és negatívumok azonosítása.</w:t>
            </w:r>
          </w:p>
          <w:p w:rsidR="00C0607D" w:rsidRPr="00436307" w:rsidRDefault="00C0607D" w:rsidP="00C0607D">
            <w:pPr>
              <w:numPr>
                <w:ilvl w:val="0"/>
                <w:numId w:val="24"/>
              </w:numPr>
              <w:spacing w:after="0" w:line="0" w:lineRule="atLeast"/>
              <w:ind w:left="320"/>
              <w:textAlignment w:val="baseline"/>
              <w:rPr>
                <w:rFonts w:ascii="Calibri" w:hAnsi="Calibri"/>
                <w:color w:val="333333"/>
              </w:rPr>
            </w:pPr>
            <w:r w:rsidRPr="00436307">
              <w:rPr>
                <w:rFonts w:ascii="Calibri" w:hAnsi="Calibri"/>
                <w:color w:val="000000"/>
              </w:rPr>
              <w:t>Napóleon alakjának, történelmi szerepének megítélése különböző források alapján.</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t>Társadalmi-politikai forradalom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5"/>
              </w:numPr>
              <w:spacing w:after="0" w:line="240" w:lineRule="auto"/>
              <w:ind w:left="281"/>
              <w:textAlignment w:val="baseline"/>
              <w:rPr>
                <w:rFonts w:ascii="Calibri" w:hAnsi="Calibri"/>
                <w:color w:val="333333"/>
              </w:rPr>
            </w:pPr>
            <w:r w:rsidRPr="00436307">
              <w:rPr>
                <w:rFonts w:ascii="Calibri" w:hAnsi="Calibri"/>
                <w:color w:val="000000"/>
              </w:rPr>
              <w:t>A köztársaság kísérlete Franciaországban.</w:t>
            </w:r>
          </w:p>
          <w:p w:rsidR="00C0607D" w:rsidRPr="00436307" w:rsidRDefault="00C0607D" w:rsidP="00C0607D">
            <w:pPr>
              <w:numPr>
                <w:ilvl w:val="0"/>
                <w:numId w:val="25"/>
              </w:numPr>
              <w:spacing w:after="0" w:line="240" w:lineRule="auto"/>
              <w:ind w:left="281"/>
              <w:textAlignment w:val="baseline"/>
              <w:rPr>
                <w:rFonts w:ascii="Calibri" w:hAnsi="Calibri"/>
                <w:color w:val="333333"/>
              </w:rPr>
            </w:pPr>
            <w:r w:rsidRPr="00436307">
              <w:rPr>
                <w:rFonts w:ascii="Calibri" w:hAnsi="Calibri"/>
                <w:color w:val="000000"/>
              </w:rPr>
              <w:t>A forradalmi terror.</w:t>
            </w:r>
          </w:p>
          <w:p w:rsidR="00C0607D" w:rsidRPr="00436307" w:rsidRDefault="00C0607D" w:rsidP="00C0607D">
            <w:pPr>
              <w:numPr>
                <w:ilvl w:val="0"/>
                <w:numId w:val="25"/>
              </w:numPr>
              <w:spacing w:after="0" w:line="0" w:lineRule="atLeast"/>
              <w:ind w:left="281"/>
              <w:textAlignment w:val="baseline"/>
              <w:rPr>
                <w:rFonts w:ascii="Calibri" w:hAnsi="Calibri"/>
                <w:color w:val="333333"/>
              </w:rPr>
            </w:pPr>
            <w:r w:rsidRPr="00436307">
              <w:rPr>
                <w:rFonts w:ascii="Calibri" w:hAnsi="Calibri"/>
                <w:color w:val="000000"/>
              </w:rPr>
              <w:t>Napóleon a császár és hadvezér.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C0607D" w:rsidRPr="00436307" w:rsidRDefault="00C0607D" w:rsidP="00C0607D">
      <w:pPr>
        <w:numPr>
          <w:ilvl w:val="0"/>
          <w:numId w:val="26"/>
        </w:numPr>
        <w:spacing w:after="0" w:line="240" w:lineRule="auto"/>
        <w:ind w:left="709"/>
        <w:jc w:val="both"/>
        <w:textAlignment w:val="baseline"/>
        <w:rPr>
          <w:rFonts w:ascii="Calibri" w:hAnsi="Calibri"/>
          <w:color w:val="000000"/>
        </w:rPr>
      </w:pPr>
      <w:r w:rsidRPr="00436307">
        <w:rPr>
          <w:rFonts w:ascii="Calibri" w:hAnsi="Calibri"/>
          <w:color w:val="000000"/>
        </w:rPr>
        <w:t>A manufaktúrák és a gyárak működésének összehasonlítása megadott szempontok alapján.</w:t>
      </w:r>
    </w:p>
    <w:p w:rsidR="00C0607D" w:rsidRPr="00436307" w:rsidRDefault="00C0607D" w:rsidP="00C0607D">
      <w:pPr>
        <w:numPr>
          <w:ilvl w:val="0"/>
          <w:numId w:val="26"/>
        </w:numPr>
        <w:spacing w:after="0" w:line="240" w:lineRule="auto"/>
        <w:ind w:left="709"/>
        <w:jc w:val="both"/>
        <w:textAlignment w:val="baseline"/>
        <w:rPr>
          <w:rFonts w:ascii="Calibri" w:hAnsi="Calibri"/>
          <w:color w:val="000000"/>
        </w:rPr>
      </w:pPr>
      <w:r w:rsidRPr="00436307">
        <w:rPr>
          <w:rFonts w:ascii="Calibri" w:hAnsi="Calibri"/>
          <w:color w:val="000000"/>
        </w:rPr>
        <w:t>Beszélgetés a gyermekmunkáról.</w:t>
      </w:r>
    </w:p>
    <w:p w:rsidR="00C0607D" w:rsidRPr="00436307" w:rsidRDefault="00C0607D" w:rsidP="00C0607D">
      <w:pPr>
        <w:numPr>
          <w:ilvl w:val="0"/>
          <w:numId w:val="26"/>
        </w:numPr>
        <w:spacing w:after="0" w:line="240" w:lineRule="auto"/>
        <w:ind w:left="709"/>
        <w:jc w:val="both"/>
        <w:textAlignment w:val="baseline"/>
        <w:rPr>
          <w:rFonts w:ascii="Calibri" w:hAnsi="Calibri"/>
          <w:color w:val="000000"/>
        </w:rPr>
      </w:pPr>
      <w:r w:rsidRPr="00436307">
        <w:rPr>
          <w:rFonts w:ascii="Calibri" w:hAnsi="Calibri"/>
          <w:color w:val="000000"/>
        </w:rPr>
        <w:t>Napóleon oroszországi hadjáratának követése térképen.</w:t>
      </w:r>
    </w:p>
    <w:p w:rsidR="00C0607D" w:rsidRPr="00436307" w:rsidRDefault="00C0607D" w:rsidP="00C0607D">
      <w:pPr>
        <w:numPr>
          <w:ilvl w:val="0"/>
          <w:numId w:val="26"/>
        </w:numPr>
        <w:spacing w:after="0" w:line="240" w:lineRule="auto"/>
        <w:ind w:left="709"/>
        <w:jc w:val="both"/>
        <w:textAlignment w:val="baseline"/>
        <w:rPr>
          <w:rFonts w:ascii="Calibri" w:hAnsi="Calibri"/>
          <w:b/>
          <w:smallCaps/>
          <w:color w:val="2E75B5"/>
        </w:rPr>
      </w:pPr>
      <w:r w:rsidRPr="00436307">
        <w:rPr>
          <w:rFonts w:ascii="Calibri" w:hAnsi="Calibri"/>
          <w:color w:val="000000"/>
        </w:rPr>
        <w:t>Napóleon-ábrázolások gyűjtése.</w:t>
      </w:r>
    </w:p>
    <w:p w:rsidR="00C0607D" w:rsidRPr="00436307" w:rsidRDefault="00C0607D" w:rsidP="00C0607D">
      <w:pPr>
        <w:spacing w:before="480" w:after="120" w:line="240" w:lineRule="auto"/>
        <w:jc w:val="both"/>
        <w:rPr>
          <w:rFonts w:ascii="Calibri" w:hAnsi="Calibri"/>
        </w:rPr>
      </w:pPr>
      <w:r w:rsidRPr="00436307">
        <w:rPr>
          <w:rFonts w:ascii="Calibri" w:hAnsi="Calibri"/>
          <w:b/>
          <w:smallCaps/>
          <w:color w:val="2E75B5"/>
        </w:rPr>
        <w:t xml:space="preserve">Témakör: </w:t>
      </w:r>
      <w:r w:rsidRPr="00436307">
        <w:rPr>
          <w:rFonts w:ascii="Calibri" w:hAnsi="Calibri"/>
          <w:b/>
          <w:color w:val="000000"/>
        </w:rPr>
        <w:t>A magyar nemzeti ébredés és polgárosodás kora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2E75B5"/>
        </w:rPr>
        <w:t>Javasolt óraszám:</w:t>
      </w:r>
      <w:r w:rsidRPr="00436307">
        <w:rPr>
          <w:rFonts w:ascii="Calibri" w:hAnsi="Calibri"/>
          <w:smallCaps/>
          <w:color w:val="000000"/>
        </w:rPr>
        <w:t xml:space="preserve"> </w:t>
      </w:r>
      <w:r w:rsidRPr="00436307">
        <w:rPr>
          <w:rFonts w:ascii="Calibri" w:hAnsi="Calibri"/>
          <w:b/>
          <w:color w:val="000000"/>
        </w:rPr>
        <w:t>15 óra</w:t>
      </w:r>
    </w:p>
    <w:p w:rsidR="00C0607D" w:rsidRPr="00436307" w:rsidRDefault="00C0607D" w:rsidP="00C0607D">
      <w:pPr>
        <w:spacing w:after="120" w:line="240" w:lineRule="auto"/>
        <w:jc w:val="both"/>
        <w:rPr>
          <w:rFonts w:ascii="Calibri" w:hAnsi="Calibri"/>
        </w:rPr>
      </w:pPr>
      <w:r w:rsidRPr="00436307">
        <w:rPr>
          <w:rFonts w:ascii="Calibri" w:hAnsi="Calibri"/>
          <w:b/>
          <w:smallCaps/>
          <w:color w:val="0070C0"/>
        </w:rPr>
        <w:t>Ismeretek és fejlesztési feladatok:</w:t>
      </w:r>
    </w:p>
    <w:tbl>
      <w:tblPr>
        <w:tblW w:w="0" w:type="auto"/>
        <w:tblCellMar>
          <w:top w:w="15" w:type="dxa"/>
          <w:left w:w="15" w:type="dxa"/>
          <w:bottom w:w="15" w:type="dxa"/>
          <w:right w:w="15" w:type="dxa"/>
        </w:tblCellMar>
        <w:tblLook w:val="04A0" w:firstRow="1" w:lastRow="0" w:firstColumn="1" w:lastColumn="0" w:noHBand="0" w:noVBand="1"/>
      </w:tblPr>
      <w:tblGrid>
        <w:gridCol w:w="1560"/>
        <w:gridCol w:w="2682"/>
        <w:gridCol w:w="2463"/>
        <w:gridCol w:w="2357"/>
      </w:tblGrid>
      <w:tr w:rsidR="00C0607D" w:rsidRPr="00436307" w:rsidTr="00BD2B4B">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smallCaps/>
                <w:color w:val="0070C0"/>
              </w:rPr>
              <w:t>Részletes követelmények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Témák</w:t>
            </w:r>
          </w:p>
        </w:tc>
        <w:tc>
          <w:tcPr>
            <w:tcW w:w="2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Altémák</w:t>
            </w:r>
          </w:p>
        </w:tc>
        <w:tc>
          <w:tcPr>
            <w:tcW w:w="24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Fogalmak és adatok/Lexikák</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b/>
                <w:color w:val="0070C0"/>
              </w:rPr>
              <w:t>Fejlesztési feladatok</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jc w:val="center"/>
              <w:rPr>
                <w:rFonts w:ascii="Calibri" w:hAnsi="Calibri"/>
              </w:rPr>
            </w:pPr>
            <w:r w:rsidRPr="00436307">
              <w:rPr>
                <w:rFonts w:ascii="Calibri" w:hAnsi="Calibri"/>
                <w:i/>
                <w:color w:val="000000"/>
              </w:rPr>
              <w:t>A reformkor</w:t>
            </w:r>
          </w:p>
          <w:p w:rsidR="00C0607D" w:rsidRPr="00436307" w:rsidRDefault="00C0607D" w:rsidP="00BD2B4B">
            <w:pPr>
              <w:spacing w:after="0" w:line="0" w:lineRule="atLeast"/>
              <w:rPr>
                <w:rFonts w:ascii="Calibri" w:hAnsi="Calibri"/>
              </w:rPr>
            </w:pPr>
          </w:p>
        </w:tc>
        <w:tc>
          <w:tcPr>
            <w:tcW w:w="2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7"/>
              </w:numPr>
              <w:spacing w:after="0" w:line="240" w:lineRule="auto"/>
              <w:ind w:left="317"/>
              <w:textAlignment w:val="baseline"/>
              <w:rPr>
                <w:rFonts w:ascii="Calibri" w:hAnsi="Calibri"/>
                <w:color w:val="333333"/>
              </w:rPr>
            </w:pPr>
            <w:r w:rsidRPr="00436307">
              <w:rPr>
                <w:rFonts w:ascii="Calibri" w:hAnsi="Calibri"/>
                <w:color w:val="000000"/>
              </w:rPr>
              <w:t>Széchenyi István alkotásai.</w:t>
            </w:r>
          </w:p>
          <w:p w:rsidR="00C0607D" w:rsidRPr="00436307" w:rsidRDefault="00C0607D" w:rsidP="00C0607D">
            <w:pPr>
              <w:numPr>
                <w:ilvl w:val="0"/>
                <w:numId w:val="27"/>
              </w:numPr>
              <w:spacing w:after="0" w:line="240" w:lineRule="auto"/>
              <w:ind w:left="317"/>
              <w:textAlignment w:val="baseline"/>
              <w:rPr>
                <w:rFonts w:ascii="Calibri" w:hAnsi="Calibri"/>
                <w:color w:val="333333"/>
              </w:rPr>
            </w:pPr>
            <w:r w:rsidRPr="00436307">
              <w:rPr>
                <w:rFonts w:ascii="Calibri" w:hAnsi="Calibri"/>
                <w:color w:val="000000"/>
              </w:rPr>
              <w:t>A jobbágyfelszabadítás kérdése.</w:t>
            </w:r>
          </w:p>
          <w:p w:rsidR="00C0607D" w:rsidRPr="00436307" w:rsidRDefault="00C0607D" w:rsidP="00C0607D">
            <w:pPr>
              <w:numPr>
                <w:ilvl w:val="0"/>
                <w:numId w:val="27"/>
              </w:numPr>
              <w:spacing w:after="0" w:line="0" w:lineRule="atLeast"/>
              <w:ind w:left="317"/>
              <w:textAlignment w:val="baseline"/>
              <w:rPr>
                <w:rFonts w:ascii="Calibri" w:hAnsi="Calibri"/>
                <w:color w:val="333333"/>
              </w:rPr>
            </w:pPr>
            <w:r w:rsidRPr="00436307">
              <w:rPr>
                <w:rFonts w:ascii="Calibri" w:hAnsi="Calibri"/>
                <w:color w:val="000000"/>
              </w:rPr>
              <w:lastRenderedPageBreak/>
              <w:t>A magyar nyelv és a nemzeti kultúra ügye.</w:t>
            </w:r>
          </w:p>
        </w:tc>
        <w:tc>
          <w:tcPr>
            <w:tcW w:w="246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rPr>
                <w:rFonts w:ascii="Calibri" w:hAnsi="Calibri"/>
              </w:rPr>
            </w:pPr>
            <w:r w:rsidRPr="00436307">
              <w:rPr>
                <w:rFonts w:ascii="Calibri" w:hAnsi="Calibri"/>
                <w:i/>
                <w:color w:val="000000"/>
              </w:rPr>
              <w:lastRenderedPageBreak/>
              <w:t>Fogalmak</w:t>
            </w:r>
            <w:r w:rsidRPr="00436307">
              <w:rPr>
                <w:rFonts w:ascii="Calibri" w:hAnsi="Calibri"/>
                <w:color w:val="000000"/>
              </w:rPr>
              <w:t xml:space="preserve">: országgyűlés, közteherviselés, jobbágyfelszabadítás, sajtószabadság, cenzúra, </w:t>
            </w:r>
            <w:r w:rsidRPr="00436307">
              <w:rPr>
                <w:rFonts w:ascii="Calibri" w:hAnsi="Calibri"/>
                <w:color w:val="000000"/>
              </w:rPr>
              <w:lastRenderedPageBreak/>
              <w:t>miniszterelnök, honvédség, kiegyezés.</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Személyek</w:t>
            </w:r>
            <w:r w:rsidRPr="00436307">
              <w:rPr>
                <w:rFonts w:ascii="Calibri" w:hAnsi="Calibri"/>
                <w:color w:val="000000"/>
              </w:rPr>
              <w:t xml:space="preserve">: Széchenyi István, Kossuth Lajos, Batthyány Lajos, Bem József, </w:t>
            </w:r>
            <w:proofErr w:type="spellStart"/>
            <w:r w:rsidRPr="00436307">
              <w:rPr>
                <w:rFonts w:ascii="Calibri" w:hAnsi="Calibri"/>
                <w:color w:val="000000"/>
              </w:rPr>
              <w:t>Görgei</w:t>
            </w:r>
            <w:proofErr w:type="spellEnd"/>
            <w:r w:rsidRPr="00436307">
              <w:rPr>
                <w:rFonts w:ascii="Calibri" w:hAnsi="Calibri"/>
                <w:color w:val="000000"/>
              </w:rPr>
              <w:t xml:space="preserve"> Artúr, Klapka György, Ferenc József, Deák Ferenc.</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240" w:lineRule="auto"/>
              <w:rPr>
                <w:rFonts w:ascii="Calibri" w:hAnsi="Calibri"/>
              </w:rPr>
            </w:pPr>
            <w:r w:rsidRPr="00436307">
              <w:rPr>
                <w:rFonts w:ascii="Calibri" w:hAnsi="Calibri"/>
                <w:i/>
                <w:color w:val="000000"/>
              </w:rPr>
              <w:t>Kronológia</w:t>
            </w:r>
            <w:r w:rsidRPr="00436307">
              <w:rPr>
                <w:rFonts w:ascii="Calibri" w:hAnsi="Calibri"/>
                <w:color w:val="000000"/>
              </w:rPr>
              <w:t>: 1830–1848 a reformkor, 1848. március 15. a pesti forradalom, 1849. október 6. az aradi kivégzések, 1867 a kiegyezés.</w:t>
            </w:r>
          </w:p>
          <w:p w:rsidR="00C0607D" w:rsidRPr="00436307" w:rsidRDefault="00C0607D" w:rsidP="00BD2B4B">
            <w:pPr>
              <w:spacing w:after="0" w:line="240" w:lineRule="auto"/>
              <w:rPr>
                <w:rFonts w:ascii="Calibri" w:hAnsi="Calibri"/>
              </w:rPr>
            </w:pPr>
          </w:p>
          <w:p w:rsidR="00C0607D" w:rsidRPr="00436307" w:rsidRDefault="00C0607D" w:rsidP="00BD2B4B">
            <w:pPr>
              <w:spacing w:after="120" w:line="0" w:lineRule="atLeast"/>
              <w:rPr>
                <w:rFonts w:ascii="Calibri" w:hAnsi="Calibri"/>
              </w:rPr>
            </w:pPr>
            <w:r w:rsidRPr="00436307">
              <w:rPr>
                <w:rFonts w:ascii="Calibri" w:hAnsi="Calibri"/>
                <w:i/>
                <w:color w:val="000000"/>
              </w:rPr>
              <w:t>Topográfia</w:t>
            </w:r>
            <w:r w:rsidRPr="00436307">
              <w:rPr>
                <w:rFonts w:ascii="Calibri" w:hAnsi="Calibri"/>
                <w:color w:val="000000"/>
              </w:rPr>
              <w:t>: Pest, Pákozd, Isaszeg, Világos, Komárom, Arad, Osztrák-Magyar Monarchia.</w:t>
            </w:r>
          </w:p>
        </w:tc>
        <w:tc>
          <w:tcPr>
            <w:tcW w:w="2357"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8"/>
              </w:numPr>
              <w:spacing w:after="0" w:line="240" w:lineRule="auto"/>
              <w:ind w:left="320"/>
              <w:textAlignment w:val="baseline"/>
              <w:rPr>
                <w:rFonts w:ascii="Calibri" w:hAnsi="Calibri"/>
                <w:color w:val="333333"/>
              </w:rPr>
            </w:pPr>
            <w:r w:rsidRPr="00436307">
              <w:rPr>
                <w:rFonts w:ascii="Calibri" w:hAnsi="Calibri"/>
                <w:color w:val="000000"/>
              </w:rPr>
              <w:lastRenderedPageBreak/>
              <w:t>A reformkor legfontosabb problémáinak bemutatása.</w:t>
            </w:r>
          </w:p>
          <w:p w:rsidR="00C0607D" w:rsidRPr="00436307" w:rsidRDefault="00C0607D" w:rsidP="00C0607D">
            <w:pPr>
              <w:numPr>
                <w:ilvl w:val="0"/>
                <w:numId w:val="28"/>
              </w:numPr>
              <w:spacing w:after="0" w:line="240" w:lineRule="auto"/>
              <w:ind w:left="320"/>
              <w:textAlignment w:val="baseline"/>
              <w:rPr>
                <w:rFonts w:ascii="Calibri" w:hAnsi="Calibri"/>
                <w:color w:val="333333"/>
              </w:rPr>
            </w:pPr>
            <w:r w:rsidRPr="00436307">
              <w:rPr>
                <w:rFonts w:ascii="Calibri" w:hAnsi="Calibri"/>
                <w:color w:val="000000"/>
              </w:rPr>
              <w:lastRenderedPageBreak/>
              <w:t>1848. március 15-e eseményeinek felidézése képek, dokumentumok, visszaemlékezések, filmrészletek és/vagy dramatikus jelenetek segítségével.</w:t>
            </w:r>
          </w:p>
          <w:p w:rsidR="00C0607D" w:rsidRPr="00FB69B9" w:rsidRDefault="00C0607D" w:rsidP="00C0607D">
            <w:pPr>
              <w:numPr>
                <w:ilvl w:val="0"/>
                <w:numId w:val="28"/>
              </w:numPr>
              <w:spacing w:after="0" w:line="240" w:lineRule="auto"/>
              <w:ind w:left="320"/>
              <w:textAlignment w:val="baseline"/>
              <w:rPr>
                <w:rFonts w:ascii="Calibri" w:hAnsi="Calibri"/>
                <w:color w:val="333333"/>
              </w:rPr>
            </w:pPr>
            <w:r w:rsidRPr="00436307">
              <w:rPr>
                <w:rFonts w:ascii="Calibri" w:hAnsi="Calibri"/>
                <w:color w:val="000000"/>
              </w:rPr>
              <w:t>A kor történelmi szereplőinek jellemzése; tevékenységük bemutatása.</w:t>
            </w:r>
          </w:p>
          <w:p w:rsidR="00C0607D" w:rsidRPr="00B35D56" w:rsidRDefault="00C0607D" w:rsidP="00C0607D">
            <w:pPr>
              <w:numPr>
                <w:ilvl w:val="0"/>
                <w:numId w:val="28"/>
              </w:numPr>
              <w:spacing w:after="0" w:line="240" w:lineRule="auto"/>
              <w:ind w:left="320"/>
              <w:textAlignment w:val="baseline"/>
              <w:rPr>
                <w:rFonts w:ascii="Calibri" w:hAnsi="Calibri"/>
                <w:color w:val="333333"/>
              </w:rPr>
            </w:pPr>
            <w:r w:rsidRPr="00B35D56">
              <w:rPr>
                <w:rFonts w:ascii="Calibri" w:hAnsi="Calibri"/>
                <w:color w:val="000000"/>
              </w:rPr>
              <w:t>A zsidóság pozitív szerepe a szabadságharcban.</w:t>
            </w:r>
          </w:p>
          <w:p w:rsidR="00C0607D" w:rsidRPr="00436307" w:rsidRDefault="00C0607D" w:rsidP="00C0607D">
            <w:pPr>
              <w:numPr>
                <w:ilvl w:val="0"/>
                <w:numId w:val="28"/>
              </w:numPr>
              <w:spacing w:after="0" w:line="240" w:lineRule="auto"/>
              <w:ind w:left="320"/>
              <w:textAlignment w:val="baseline"/>
              <w:rPr>
                <w:rFonts w:ascii="Calibri" w:hAnsi="Calibri"/>
                <w:color w:val="333333"/>
              </w:rPr>
            </w:pPr>
            <w:r w:rsidRPr="00436307">
              <w:rPr>
                <w:rFonts w:ascii="Calibri" w:hAnsi="Calibri"/>
                <w:color w:val="000000"/>
              </w:rPr>
              <w:t xml:space="preserve">A tavaszi hadjárat hadmozdulatainak </w:t>
            </w:r>
            <w:proofErr w:type="spellStart"/>
            <w:r w:rsidRPr="00436307">
              <w:rPr>
                <w:rFonts w:ascii="Calibri" w:hAnsi="Calibri"/>
                <w:color w:val="000000"/>
              </w:rPr>
              <w:t>végigkövetése</w:t>
            </w:r>
            <w:proofErr w:type="spellEnd"/>
            <w:r w:rsidRPr="00436307">
              <w:rPr>
                <w:rFonts w:ascii="Calibri" w:hAnsi="Calibri"/>
                <w:color w:val="000000"/>
              </w:rPr>
              <w:t xml:space="preserve"> térképen.</w:t>
            </w:r>
          </w:p>
          <w:p w:rsidR="00C0607D" w:rsidRPr="00436307" w:rsidRDefault="00C0607D" w:rsidP="00C0607D">
            <w:pPr>
              <w:numPr>
                <w:ilvl w:val="0"/>
                <w:numId w:val="28"/>
              </w:numPr>
              <w:spacing w:after="0" w:line="240" w:lineRule="auto"/>
              <w:ind w:left="320"/>
              <w:textAlignment w:val="baseline"/>
              <w:rPr>
                <w:rFonts w:ascii="Calibri" w:hAnsi="Calibri"/>
              </w:rPr>
            </w:pPr>
            <w:r w:rsidRPr="00436307">
              <w:rPr>
                <w:rFonts w:ascii="Calibri" w:hAnsi="Calibri"/>
              </w:rPr>
              <w:t xml:space="preserve">A szabadságharcot követő megtorlás néhány konkrét esetének bemutatása (aradi vértanúk, </w:t>
            </w:r>
            <w:r w:rsidRPr="00B35D56">
              <w:rPr>
                <w:rFonts w:ascii="Calibri" w:hAnsi="Calibri"/>
              </w:rPr>
              <w:t>a zsidóságot sújtó közösségi büntetés</w:t>
            </w:r>
            <w:r w:rsidRPr="00436307">
              <w:rPr>
                <w:rFonts w:ascii="Calibri" w:hAnsi="Calibri"/>
              </w:rPr>
              <w:t>)</w:t>
            </w:r>
          </w:p>
          <w:p w:rsidR="00C0607D" w:rsidRPr="00436307" w:rsidRDefault="00C0607D" w:rsidP="00C0607D">
            <w:pPr>
              <w:numPr>
                <w:ilvl w:val="0"/>
                <w:numId w:val="28"/>
              </w:numPr>
              <w:spacing w:after="0" w:line="0" w:lineRule="atLeast"/>
              <w:ind w:left="320"/>
              <w:textAlignment w:val="baseline"/>
              <w:rPr>
                <w:rFonts w:ascii="Calibri" w:hAnsi="Calibri"/>
                <w:color w:val="333333"/>
              </w:rPr>
            </w:pPr>
            <w:r w:rsidRPr="00436307">
              <w:rPr>
                <w:rFonts w:ascii="Calibri" w:hAnsi="Calibri"/>
                <w:color w:val="000000"/>
              </w:rPr>
              <w:t>A kiegyezés értékelése.  </w:t>
            </w: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0" w:lineRule="atLeast"/>
              <w:jc w:val="center"/>
              <w:rPr>
                <w:rFonts w:ascii="Calibri" w:hAnsi="Calibri"/>
              </w:rPr>
            </w:pPr>
            <w:r w:rsidRPr="00436307">
              <w:rPr>
                <w:rFonts w:ascii="Calibri" w:hAnsi="Calibri"/>
                <w:i/>
                <w:color w:val="000000"/>
              </w:rPr>
              <w:lastRenderedPageBreak/>
              <w:t>A forradalom</w:t>
            </w:r>
          </w:p>
        </w:tc>
        <w:tc>
          <w:tcPr>
            <w:tcW w:w="2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29"/>
              </w:numPr>
              <w:spacing w:after="0" w:line="240" w:lineRule="auto"/>
              <w:ind w:left="317"/>
              <w:textAlignment w:val="baseline"/>
              <w:rPr>
                <w:rFonts w:ascii="Calibri" w:hAnsi="Calibri"/>
                <w:color w:val="333333"/>
              </w:rPr>
            </w:pPr>
            <w:r w:rsidRPr="00436307">
              <w:rPr>
                <w:rFonts w:ascii="Calibri" w:hAnsi="Calibri"/>
                <w:color w:val="000000"/>
              </w:rPr>
              <w:t>A március 15-i események és a 12 pont.</w:t>
            </w:r>
          </w:p>
          <w:p w:rsidR="00C0607D" w:rsidRPr="00436307" w:rsidRDefault="00C0607D" w:rsidP="00C0607D">
            <w:pPr>
              <w:numPr>
                <w:ilvl w:val="0"/>
                <w:numId w:val="29"/>
              </w:numPr>
              <w:spacing w:after="0" w:line="240" w:lineRule="auto"/>
              <w:ind w:left="317"/>
              <w:textAlignment w:val="baseline"/>
              <w:rPr>
                <w:rFonts w:ascii="Calibri" w:hAnsi="Calibri"/>
                <w:color w:val="333333"/>
              </w:rPr>
            </w:pPr>
            <w:r w:rsidRPr="00436307">
              <w:rPr>
                <w:rFonts w:ascii="Calibri" w:hAnsi="Calibri"/>
                <w:color w:val="000000"/>
              </w:rPr>
              <w:t>Kossuth Lajos szerepe.</w:t>
            </w:r>
          </w:p>
          <w:p w:rsidR="00C0607D" w:rsidRPr="00436307" w:rsidRDefault="00C0607D" w:rsidP="00C0607D">
            <w:pPr>
              <w:numPr>
                <w:ilvl w:val="0"/>
                <w:numId w:val="29"/>
              </w:numPr>
              <w:spacing w:after="0" w:line="240" w:lineRule="auto"/>
              <w:ind w:left="317"/>
              <w:textAlignment w:val="baseline"/>
              <w:rPr>
                <w:rFonts w:ascii="Calibri" w:hAnsi="Calibri"/>
                <w:color w:val="333333"/>
              </w:rPr>
            </w:pPr>
            <w:r w:rsidRPr="00436307">
              <w:rPr>
                <w:rFonts w:ascii="Calibri" w:hAnsi="Calibri"/>
                <w:color w:val="000000"/>
              </w:rPr>
              <w:t>Az áprilisi törvények.</w:t>
            </w:r>
          </w:p>
          <w:p w:rsidR="00C0607D" w:rsidRPr="00436307" w:rsidRDefault="00C0607D" w:rsidP="00C0607D">
            <w:pPr>
              <w:numPr>
                <w:ilvl w:val="0"/>
                <w:numId w:val="29"/>
              </w:numPr>
              <w:spacing w:after="0" w:line="0" w:lineRule="atLeast"/>
              <w:ind w:left="317"/>
              <w:textAlignment w:val="baseline"/>
              <w:rPr>
                <w:rFonts w:ascii="Calibri" w:hAnsi="Calibri"/>
                <w:color w:val="333333"/>
              </w:rPr>
            </w:pPr>
            <w:r w:rsidRPr="00436307">
              <w:rPr>
                <w:rFonts w:ascii="Calibri" w:hAnsi="Calibri"/>
                <w:color w:val="000000"/>
              </w:rPr>
              <w:t>A Batthyány-kormány.</w:t>
            </w:r>
          </w:p>
        </w:tc>
        <w:tc>
          <w:tcPr>
            <w:tcW w:w="2463"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357"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jc w:val="center"/>
              <w:rPr>
                <w:rFonts w:ascii="Calibri" w:hAnsi="Calibri"/>
              </w:rPr>
            </w:pPr>
            <w:r w:rsidRPr="00436307">
              <w:rPr>
                <w:rFonts w:ascii="Calibri" w:hAnsi="Calibri"/>
                <w:i/>
                <w:color w:val="000000"/>
              </w:rPr>
              <w:t>Képek a szabadságharc</w:t>
            </w:r>
          </w:p>
          <w:p w:rsidR="00C0607D" w:rsidRPr="00436307" w:rsidRDefault="00C0607D" w:rsidP="00BD2B4B">
            <w:pPr>
              <w:spacing w:after="120" w:line="0" w:lineRule="atLeast"/>
              <w:jc w:val="center"/>
              <w:rPr>
                <w:rFonts w:ascii="Calibri" w:hAnsi="Calibri"/>
              </w:rPr>
            </w:pPr>
            <w:r w:rsidRPr="00436307">
              <w:rPr>
                <w:rFonts w:ascii="Calibri" w:hAnsi="Calibri"/>
                <w:i/>
                <w:color w:val="000000"/>
              </w:rPr>
              <w:t>történetéből</w:t>
            </w:r>
          </w:p>
        </w:tc>
        <w:tc>
          <w:tcPr>
            <w:tcW w:w="2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30"/>
              </w:numPr>
              <w:spacing w:after="0" w:line="240" w:lineRule="auto"/>
              <w:ind w:left="317"/>
              <w:textAlignment w:val="baseline"/>
              <w:rPr>
                <w:rFonts w:ascii="Calibri" w:hAnsi="Calibri"/>
                <w:color w:val="333333"/>
              </w:rPr>
            </w:pPr>
            <w:r w:rsidRPr="00436307">
              <w:rPr>
                <w:rFonts w:ascii="Calibri" w:hAnsi="Calibri"/>
                <w:color w:val="000000"/>
              </w:rPr>
              <w:t xml:space="preserve">Történetek a szabadságharc </w:t>
            </w:r>
            <w:proofErr w:type="spellStart"/>
            <w:r w:rsidRPr="00436307">
              <w:rPr>
                <w:rFonts w:ascii="Calibri" w:hAnsi="Calibri"/>
                <w:color w:val="000000"/>
              </w:rPr>
              <w:t>idejéből</w:t>
            </w:r>
            <w:proofErr w:type="spellEnd"/>
            <w:r w:rsidRPr="00436307">
              <w:rPr>
                <w:rFonts w:ascii="Calibri" w:hAnsi="Calibri"/>
                <w:color w:val="000000"/>
              </w:rPr>
              <w:t>.</w:t>
            </w:r>
          </w:p>
          <w:p w:rsidR="00C0607D" w:rsidRPr="00436307" w:rsidRDefault="00C0607D" w:rsidP="00C0607D">
            <w:pPr>
              <w:numPr>
                <w:ilvl w:val="0"/>
                <w:numId w:val="30"/>
              </w:numPr>
              <w:spacing w:after="0" w:line="240" w:lineRule="auto"/>
              <w:ind w:left="317"/>
              <w:textAlignment w:val="baseline"/>
              <w:rPr>
                <w:rFonts w:ascii="Calibri" w:hAnsi="Calibri"/>
                <w:color w:val="333333"/>
              </w:rPr>
            </w:pPr>
            <w:proofErr w:type="spellStart"/>
            <w:r w:rsidRPr="00436307">
              <w:rPr>
                <w:rFonts w:ascii="Calibri" w:hAnsi="Calibri"/>
                <w:color w:val="000000"/>
              </w:rPr>
              <w:t>Görgei</w:t>
            </w:r>
            <w:proofErr w:type="spellEnd"/>
            <w:r w:rsidRPr="00436307">
              <w:rPr>
                <w:rFonts w:ascii="Calibri" w:hAnsi="Calibri"/>
                <w:color w:val="000000"/>
              </w:rPr>
              <w:t xml:space="preserve"> Artúr, a hadvezér.</w:t>
            </w:r>
          </w:p>
          <w:p w:rsidR="00C0607D" w:rsidRPr="00436307" w:rsidRDefault="00C0607D" w:rsidP="00C0607D">
            <w:pPr>
              <w:numPr>
                <w:ilvl w:val="0"/>
                <w:numId w:val="30"/>
              </w:numPr>
              <w:spacing w:after="0" w:line="240" w:lineRule="auto"/>
              <w:ind w:left="317"/>
              <w:textAlignment w:val="baseline"/>
              <w:rPr>
                <w:rFonts w:ascii="Calibri" w:hAnsi="Calibri"/>
                <w:color w:val="333333"/>
              </w:rPr>
            </w:pPr>
            <w:r w:rsidRPr="00436307">
              <w:rPr>
                <w:rFonts w:ascii="Calibri" w:hAnsi="Calibri"/>
                <w:color w:val="000000"/>
              </w:rPr>
              <w:t>A tavaszi hadjárat.</w:t>
            </w:r>
          </w:p>
          <w:p w:rsidR="00C0607D" w:rsidRPr="00436307" w:rsidRDefault="00C0607D" w:rsidP="00C0607D">
            <w:pPr>
              <w:numPr>
                <w:ilvl w:val="0"/>
                <w:numId w:val="30"/>
              </w:numPr>
              <w:spacing w:after="0" w:line="240" w:lineRule="auto"/>
              <w:ind w:left="317"/>
              <w:textAlignment w:val="baseline"/>
              <w:rPr>
                <w:rFonts w:ascii="Calibri" w:hAnsi="Calibri"/>
                <w:color w:val="333333"/>
              </w:rPr>
            </w:pPr>
            <w:r w:rsidRPr="00436307">
              <w:rPr>
                <w:rFonts w:ascii="Calibri" w:hAnsi="Calibri"/>
                <w:color w:val="000000"/>
              </w:rPr>
              <w:t>A Függetlenségi nyilatkozat.</w:t>
            </w:r>
          </w:p>
          <w:p w:rsidR="00C0607D" w:rsidRPr="00436307" w:rsidRDefault="00C0607D" w:rsidP="00C0607D">
            <w:pPr>
              <w:numPr>
                <w:ilvl w:val="0"/>
                <w:numId w:val="30"/>
              </w:numPr>
              <w:spacing w:after="0" w:line="0" w:lineRule="atLeast"/>
              <w:ind w:left="317"/>
              <w:textAlignment w:val="baseline"/>
              <w:rPr>
                <w:rFonts w:ascii="Calibri" w:hAnsi="Calibri"/>
                <w:color w:val="333333"/>
              </w:rPr>
            </w:pPr>
            <w:r w:rsidRPr="00436307">
              <w:rPr>
                <w:rFonts w:ascii="Calibri" w:hAnsi="Calibri"/>
                <w:color w:val="000000"/>
              </w:rPr>
              <w:t>A fegyverletétel és megtorlás – Arad.</w:t>
            </w:r>
          </w:p>
        </w:tc>
        <w:tc>
          <w:tcPr>
            <w:tcW w:w="2463"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357"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r w:rsidR="00C0607D" w:rsidRPr="00436307" w:rsidTr="00BD2B4B">
        <w:trPr>
          <w:trHeight w:val="1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BD2B4B">
            <w:pPr>
              <w:spacing w:after="120" w:line="240" w:lineRule="auto"/>
              <w:jc w:val="center"/>
              <w:rPr>
                <w:rFonts w:ascii="Calibri" w:hAnsi="Calibri"/>
              </w:rPr>
            </w:pPr>
            <w:r w:rsidRPr="00436307">
              <w:rPr>
                <w:rFonts w:ascii="Calibri" w:hAnsi="Calibri"/>
                <w:i/>
                <w:color w:val="000000"/>
              </w:rPr>
              <w:t>A kiegyezés</w:t>
            </w:r>
          </w:p>
        </w:tc>
        <w:tc>
          <w:tcPr>
            <w:tcW w:w="268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0607D" w:rsidRPr="00436307" w:rsidRDefault="00C0607D" w:rsidP="00C0607D">
            <w:pPr>
              <w:numPr>
                <w:ilvl w:val="0"/>
                <w:numId w:val="31"/>
              </w:numPr>
              <w:spacing w:after="0" w:line="240" w:lineRule="auto"/>
              <w:ind w:left="317"/>
              <w:textAlignment w:val="baseline"/>
              <w:rPr>
                <w:rFonts w:ascii="Calibri" w:hAnsi="Calibri"/>
                <w:color w:val="333333"/>
              </w:rPr>
            </w:pPr>
            <w:r w:rsidRPr="00436307">
              <w:rPr>
                <w:rFonts w:ascii="Calibri" w:hAnsi="Calibri"/>
                <w:color w:val="000000"/>
              </w:rPr>
              <w:t>Az ellenállás formái.</w:t>
            </w:r>
          </w:p>
          <w:p w:rsidR="00C0607D" w:rsidRPr="00436307" w:rsidRDefault="00C0607D" w:rsidP="00C0607D">
            <w:pPr>
              <w:numPr>
                <w:ilvl w:val="0"/>
                <w:numId w:val="31"/>
              </w:numPr>
              <w:spacing w:after="0" w:line="240" w:lineRule="auto"/>
              <w:ind w:left="317"/>
              <w:textAlignment w:val="baseline"/>
              <w:rPr>
                <w:rFonts w:ascii="Calibri" w:hAnsi="Calibri"/>
                <w:color w:val="333333"/>
              </w:rPr>
            </w:pPr>
            <w:r w:rsidRPr="00436307">
              <w:rPr>
                <w:rFonts w:ascii="Calibri" w:hAnsi="Calibri"/>
                <w:color w:val="000000"/>
              </w:rPr>
              <w:t>Deák Ferenc szerepe.</w:t>
            </w:r>
          </w:p>
          <w:p w:rsidR="00C0607D" w:rsidRPr="00436307" w:rsidRDefault="00C0607D" w:rsidP="00C0607D">
            <w:pPr>
              <w:numPr>
                <w:ilvl w:val="0"/>
                <w:numId w:val="31"/>
              </w:numPr>
              <w:spacing w:after="0" w:line="240" w:lineRule="auto"/>
              <w:ind w:left="317"/>
              <w:textAlignment w:val="baseline"/>
              <w:rPr>
                <w:rFonts w:ascii="Calibri" w:hAnsi="Calibri"/>
                <w:color w:val="333333"/>
              </w:rPr>
            </w:pPr>
            <w:r w:rsidRPr="00436307">
              <w:rPr>
                <w:rFonts w:ascii="Calibri" w:hAnsi="Calibri"/>
                <w:color w:val="000000"/>
              </w:rPr>
              <w:t>A kiegyezés megkötése.</w:t>
            </w:r>
          </w:p>
          <w:p w:rsidR="00C0607D" w:rsidRPr="00436307" w:rsidRDefault="00C0607D" w:rsidP="00C0607D">
            <w:pPr>
              <w:numPr>
                <w:ilvl w:val="0"/>
                <w:numId w:val="31"/>
              </w:numPr>
              <w:spacing w:after="0" w:line="240" w:lineRule="auto"/>
              <w:ind w:left="317"/>
              <w:textAlignment w:val="baseline"/>
              <w:rPr>
                <w:rFonts w:ascii="Calibri" w:hAnsi="Calibri"/>
                <w:color w:val="333333"/>
              </w:rPr>
            </w:pPr>
            <w:r w:rsidRPr="00436307">
              <w:rPr>
                <w:rFonts w:ascii="Calibri" w:hAnsi="Calibri"/>
                <w:color w:val="000000"/>
              </w:rPr>
              <w:t>Az Osztrák-Magyar Monarchia megszületése.</w:t>
            </w:r>
          </w:p>
        </w:tc>
        <w:tc>
          <w:tcPr>
            <w:tcW w:w="2463"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rPr>
            </w:pPr>
          </w:p>
        </w:tc>
        <w:tc>
          <w:tcPr>
            <w:tcW w:w="2357" w:type="dxa"/>
            <w:vMerge/>
            <w:tcBorders>
              <w:top w:val="single" w:sz="4" w:space="0" w:color="000000"/>
              <w:left w:val="single" w:sz="4" w:space="0" w:color="000000"/>
              <w:bottom w:val="single" w:sz="4" w:space="0" w:color="000000"/>
              <w:right w:val="single" w:sz="4" w:space="0" w:color="000000"/>
            </w:tcBorders>
            <w:vAlign w:val="center"/>
            <w:hideMark/>
          </w:tcPr>
          <w:p w:rsidR="00C0607D" w:rsidRPr="00436307" w:rsidRDefault="00C0607D" w:rsidP="00BD2B4B">
            <w:pPr>
              <w:spacing w:after="0" w:line="240" w:lineRule="auto"/>
              <w:rPr>
                <w:rFonts w:ascii="Calibri" w:hAnsi="Calibri"/>
                <w:color w:val="333333"/>
              </w:rPr>
            </w:pPr>
          </w:p>
        </w:tc>
      </w:tr>
    </w:tbl>
    <w:p w:rsidR="00C0607D" w:rsidRPr="00436307" w:rsidRDefault="00C0607D" w:rsidP="00C0607D">
      <w:pPr>
        <w:spacing w:before="120" w:after="0" w:line="240" w:lineRule="auto"/>
        <w:jc w:val="both"/>
        <w:rPr>
          <w:rFonts w:ascii="Calibri" w:hAnsi="Calibri"/>
        </w:rPr>
      </w:pPr>
      <w:r>
        <w:rPr>
          <w:rFonts w:ascii="Calibri" w:hAnsi="Calibri"/>
          <w:b/>
          <w:smallCaps/>
          <w:color w:val="2E75B5"/>
        </w:rPr>
        <w:t>tervezett</w:t>
      </w:r>
      <w:r w:rsidRPr="00436307">
        <w:rPr>
          <w:rFonts w:ascii="Calibri" w:hAnsi="Calibri"/>
          <w:b/>
          <w:smallCaps/>
          <w:color w:val="2E75B5"/>
        </w:rPr>
        <w:t xml:space="preserve"> tevékenységek</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Tablókészítés a kor legfontosabb szereplőiről. </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Képek gyűjtése Széchenyi gyakorlati tevékenységéről.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Folyamatábra készítése az európai és a magyar forradalmak események összefüggéseiről.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T</w:t>
      </w:r>
      <w:r w:rsidRPr="00436307">
        <w:rPr>
          <w:rFonts w:ascii="Calibri" w:hAnsi="Calibri"/>
          <w:color w:val="000000"/>
          <w:shd w:val="clear" w:color="auto" w:fill="FFFFFF"/>
        </w:rPr>
        <w:t>érképvázlat készítése a március 15-i eseményekről.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shd w:val="clear" w:color="auto" w:fill="FFFFFF"/>
        </w:rPr>
        <w:t>Kvíz készítése a március 15-i eseményekről és szereplőikről.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shd w:val="clear" w:color="auto" w:fill="FFFFFF"/>
        </w:rPr>
        <w:t>Poszter, kiselőadás, prezentáció készítése a szabadságharc egy híres csatájáról.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shd w:val="clear" w:color="auto" w:fill="FFFFFF"/>
        </w:rPr>
        <w:t>1848</w:t>
      </w:r>
      <w:r w:rsidRPr="00436307">
        <w:rPr>
          <w:rFonts w:ascii="Calibri" w:hAnsi="Calibri"/>
          <w:shd w:val="clear" w:color="auto" w:fill="FFFFFF"/>
        </w:rPr>
        <w:t>–</w:t>
      </w:r>
      <w:r w:rsidRPr="00436307">
        <w:rPr>
          <w:rFonts w:ascii="Calibri" w:hAnsi="Calibri"/>
          <w:color w:val="000000"/>
          <w:shd w:val="clear" w:color="auto" w:fill="FFFFFF"/>
        </w:rPr>
        <w:t>49-es emlékhelyek felkeresése a környéke</w:t>
      </w:r>
      <w:r w:rsidRPr="00436307">
        <w:rPr>
          <w:rFonts w:ascii="Calibri" w:hAnsi="Calibri"/>
          <w:shd w:val="clear" w:color="auto" w:fill="FFFFFF"/>
        </w:rPr>
        <w:t>n</w:t>
      </w:r>
      <w:r w:rsidRPr="00436307">
        <w:rPr>
          <w:rFonts w:ascii="Calibri" w:hAnsi="Calibri"/>
          <w:color w:val="000000"/>
          <w:shd w:val="clear" w:color="auto" w:fill="FFFFFF"/>
        </w:rPr>
        <w:t>.</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 xml:space="preserve">Képek gyűjtése a szabadságharc </w:t>
      </w:r>
      <w:proofErr w:type="spellStart"/>
      <w:r w:rsidRPr="00436307">
        <w:rPr>
          <w:rFonts w:ascii="Calibri" w:hAnsi="Calibri"/>
          <w:color w:val="000000"/>
        </w:rPr>
        <w:t>honvédeinek</w:t>
      </w:r>
      <w:proofErr w:type="spellEnd"/>
      <w:r w:rsidRPr="00436307">
        <w:rPr>
          <w:rFonts w:ascii="Calibri" w:hAnsi="Calibri"/>
          <w:color w:val="000000"/>
        </w:rPr>
        <w:t xml:space="preserve"> egyenruháiról és fegyvereiről.</w:t>
      </w:r>
    </w:p>
    <w:p w:rsidR="00C0607D" w:rsidRPr="00436307" w:rsidRDefault="00C0607D" w:rsidP="00C0607D">
      <w:pPr>
        <w:numPr>
          <w:ilvl w:val="0"/>
          <w:numId w:val="32"/>
        </w:numPr>
        <w:spacing w:after="0" w:line="240" w:lineRule="auto"/>
        <w:ind w:left="709"/>
        <w:jc w:val="both"/>
        <w:textAlignment w:val="baseline"/>
        <w:rPr>
          <w:rFonts w:ascii="Calibri" w:hAnsi="Calibri"/>
          <w:color w:val="333333"/>
        </w:rPr>
      </w:pPr>
      <w:r w:rsidRPr="00436307">
        <w:rPr>
          <w:rFonts w:ascii="Calibri" w:hAnsi="Calibri"/>
          <w:color w:val="000000"/>
        </w:rPr>
        <w:t>Történelmi portré készítése Széchenyi Istvánról és/vagy Kossuth Lajosról és/vagy Deák Ferencről.</w:t>
      </w:r>
    </w:p>
    <w:p w:rsidR="00C0607D" w:rsidRPr="00B35D56" w:rsidRDefault="00C0607D" w:rsidP="00C0607D">
      <w:pPr>
        <w:numPr>
          <w:ilvl w:val="0"/>
          <w:numId w:val="32"/>
        </w:numPr>
        <w:spacing w:after="0" w:line="240" w:lineRule="auto"/>
        <w:ind w:left="709"/>
        <w:jc w:val="both"/>
        <w:textAlignment w:val="baseline"/>
        <w:rPr>
          <w:rFonts w:ascii="Calibri" w:hAnsi="Calibri"/>
        </w:rPr>
      </w:pPr>
      <w:proofErr w:type="spellStart"/>
      <w:r w:rsidRPr="00B35D56">
        <w:rPr>
          <w:rFonts w:ascii="Calibri" w:hAnsi="Calibri"/>
        </w:rPr>
        <w:t>Mikrotörténeti</w:t>
      </w:r>
      <w:proofErr w:type="spellEnd"/>
      <w:r w:rsidRPr="00B35D56">
        <w:rPr>
          <w:rFonts w:ascii="Calibri" w:hAnsi="Calibri"/>
        </w:rPr>
        <w:t xml:space="preserve"> kutatás: egyéni sorsok feltérképezése, a szabadságharc pozitív szerepet betöltő nemzetiségi vagy zsidó származású résztvevőinek bemutatása.</w:t>
      </w:r>
    </w:p>
    <w:p w:rsidR="00C0607D" w:rsidRPr="00C0607D" w:rsidRDefault="00C0607D" w:rsidP="00C0607D">
      <w:pPr>
        <w:ind w:left="360"/>
      </w:pPr>
    </w:p>
    <w:sectPr w:rsidR="00C0607D" w:rsidRPr="00C060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09ED"/>
    <w:multiLevelType w:val="multilevel"/>
    <w:tmpl w:val="0F0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73A55"/>
    <w:multiLevelType w:val="multilevel"/>
    <w:tmpl w:val="28C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D04E8"/>
    <w:multiLevelType w:val="multilevel"/>
    <w:tmpl w:val="CBE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7545D"/>
    <w:multiLevelType w:val="multilevel"/>
    <w:tmpl w:val="54C2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2E47AD"/>
    <w:multiLevelType w:val="multilevel"/>
    <w:tmpl w:val="A5F064F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11F9A"/>
    <w:multiLevelType w:val="multilevel"/>
    <w:tmpl w:val="2F6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4227"/>
    <w:multiLevelType w:val="multilevel"/>
    <w:tmpl w:val="07A2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C5DCD"/>
    <w:multiLevelType w:val="multilevel"/>
    <w:tmpl w:val="AE82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11410"/>
    <w:multiLevelType w:val="multilevel"/>
    <w:tmpl w:val="A5FE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F03E9"/>
    <w:multiLevelType w:val="multilevel"/>
    <w:tmpl w:val="7A6E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502A6"/>
    <w:multiLevelType w:val="multilevel"/>
    <w:tmpl w:val="768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E1978"/>
    <w:multiLevelType w:val="multilevel"/>
    <w:tmpl w:val="B208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00486"/>
    <w:multiLevelType w:val="multilevel"/>
    <w:tmpl w:val="4D34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87793"/>
    <w:multiLevelType w:val="multilevel"/>
    <w:tmpl w:val="7C58DC8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E22FB"/>
    <w:multiLevelType w:val="multilevel"/>
    <w:tmpl w:val="3FAA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514B9"/>
    <w:multiLevelType w:val="multilevel"/>
    <w:tmpl w:val="571C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D00563"/>
    <w:multiLevelType w:val="multilevel"/>
    <w:tmpl w:val="A61A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F6666"/>
    <w:multiLevelType w:val="multilevel"/>
    <w:tmpl w:val="396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76E8D"/>
    <w:multiLevelType w:val="multilevel"/>
    <w:tmpl w:val="48B0DD7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C47783"/>
    <w:multiLevelType w:val="multilevel"/>
    <w:tmpl w:val="4C5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A0326"/>
    <w:multiLevelType w:val="multilevel"/>
    <w:tmpl w:val="E380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63213"/>
    <w:multiLevelType w:val="multilevel"/>
    <w:tmpl w:val="2CA4067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218D0"/>
    <w:multiLevelType w:val="multilevel"/>
    <w:tmpl w:val="16B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F4A9C"/>
    <w:multiLevelType w:val="multilevel"/>
    <w:tmpl w:val="2AF4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3C43EE"/>
    <w:multiLevelType w:val="multilevel"/>
    <w:tmpl w:val="6334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3E65DF"/>
    <w:multiLevelType w:val="multilevel"/>
    <w:tmpl w:val="E04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11526"/>
    <w:multiLevelType w:val="multilevel"/>
    <w:tmpl w:val="FC866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50124"/>
    <w:multiLevelType w:val="multilevel"/>
    <w:tmpl w:val="F1D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043F84"/>
    <w:multiLevelType w:val="multilevel"/>
    <w:tmpl w:val="54B664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79150F"/>
    <w:multiLevelType w:val="multilevel"/>
    <w:tmpl w:val="03B0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9724EC"/>
    <w:multiLevelType w:val="multilevel"/>
    <w:tmpl w:val="634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2B7C73"/>
    <w:multiLevelType w:val="multilevel"/>
    <w:tmpl w:val="1F0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0"/>
  </w:num>
  <w:num w:numId="3">
    <w:abstractNumId w:val="22"/>
  </w:num>
  <w:num w:numId="4">
    <w:abstractNumId w:val="25"/>
  </w:num>
  <w:num w:numId="5">
    <w:abstractNumId w:val="17"/>
  </w:num>
  <w:num w:numId="6">
    <w:abstractNumId w:val="21"/>
  </w:num>
  <w:num w:numId="7">
    <w:abstractNumId w:val="3"/>
  </w:num>
  <w:num w:numId="8">
    <w:abstractNumId w:val="0"/>
  </w:num>
  <w:num w:numId="9">
    <w:abstractNumId w:val="8"/>
  </w:num>
  <w:num w:numId="10">
    <w:abstractNumId w:val="6"/>
  </w:num>
  <w:num w:numId="11">
    <w:abstractNumId w:val="5"/>
  </w:num>
  <w:num w:numId="12">
    <w:abstractNumId w:val="4"/>
  </w:num>
  <w:num w:numId="13">
    <w:abstractNumId w:val="15"/>
  </w:num>
  <w:num w:numId="14">
    <w:abstractNumId w:val="14"/>
  </w:num>
  <w:num w:numId="15">
    <w:abstractNumId w:val="31"/>
  </w:num>
  <w:num w:numId="16">
    <w:abstractNumId w:val="12"/>
  </w:num>
  <w:num w:numId="17">
    <w:abstractNumId w:val="1"/>
  </w:num>
  <w:num w:numId="18">
    <w:abstractNumId w:val="28"/>
  </w:num>
  <w:num w:numId="19">
    <w:abstractNumId w:val="16"/>
  </w:num>
  <w:num w:numId="20">
    <w:abstractNumId w:val="24"/>
  </w:num>
  <w:num w:numId="21">
    <w:abstractNumId w:val="30"/>
  </w:num>
  <w:num w:numId="22">
    <w:abstractNumId w:val="18"/>
  </w:num>
  <w:num w:numId="23">
    <w:abstractNumId w:val="9"/>
  </w:num>
  <w:num w:numId="24">
    <w:abstractNumId w:val="2"/>
  </w:num>
  <w:num w:numId="25">
    <w:abstractNumId w:val="11"/>
  </w:num>
  <w:num w:numId="26">
    <w:abstractNumId w:val="13"/>
  </w:num>
  <w:num w:numId="27">
    <w:abstractNumId w:val="27"/>
  </w:num>
  <w:num w:numId="28">
    <w:abstractNumId w:val="23"/>
  </w:num>
  <w:num w:numId="29">
    <w:abstractNumId w:val="10"/>
  </w:num>
  <w:num w:numId="30">
    <w:abstractNumId w:val="19"/>
  </w:num>
  <w:num w:numId="31">
    <w:abstractNumId w:val="29"/>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A34"/>
    <w:rsid w:val="003D4A34"/>
    <w:rsid w:val="0089408E"/>
    <w:rsid w:val="00C0607D"/>
    <w:rsid w:val="00F6170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6D48"/>
  <w15:chartTrackingRefBased/>
  <w15:docId w15:val="{E51A705A-371A-4476-BA5C-FDA2105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6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3478</Words>
  <Characters>24000</Characters>
  <Application>Microsoft Office Word</Application>
  <DocSecurity>0</DocSecurity>
  <Lines>200</Lines>
  <Paragraphs>54</Paragraphs>
  <ScaleCrop>false</ScaleCrop>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Buki Peti</dc:creator>
  <cp:keywords/>
  <dc:description/>
  <cp:lastModifiedBy>Buki Peti</cp:lastModifiedBy>
  <cp:revision>2</cp:revision>
  <dcterms:created xsi:type="dcterms:W3CDTF">2020-06-28T19:05:00Z</dcterms:created>
  <dcterms:modified xsi:type="dcterms:W3CDTF">2020-06-28T19:12:00Z</dcterms:modified>
</cp:coreProperties>
</file>