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DE" w:rsidRPr="00C26559" w:rsidRDefault="00D45F99" w:rsidP="00D45F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559">
        <w:rPr>
          <w:rFonts w:ascii="Times New Roman" w:hAnsi="Times New Roman" w:cs="Times New Roman"/>
          <w:b/>
          <w:sz w:val="32"/>
          <w:szCs w:val="32"/>
        </w:rPr>
        <w:t>Helyi tanterv</w:t>
      </w:r>
    </w:p>
    <w:p w:rsidR="00D45F99" w:rsidRPr="0009184B" w:rsidRDefault="00D45F99" w:rsidP="00D45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4B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D45F99" w:rsidRPr="0009184B" w:rsidRDefault="00D45F99" w:rsidP="00D45F99">
      <w:pPr>
        <w:rPr>
          <w:rFonts w:ascii="Times New Roman" w:hAnsi="Times New Roman" w:cs="Times New Roman"/>
          <w:sz w:val="24"/>
          <w:szCs w:val="24"/>
        </w:rPr>
      </w:pPr>
      <w:r w:rsidRPr="0009184B">
        <w:rPr>
          <w:rFonts w:ascii="Times New Roman" w:hAnsi="Times New Roman" w:cs="Times New Roman"/>
          <w:b/>
          <w:sz w:val="24"/>
          <w:szCs w:val="24"/>
        </w:rPr>
        <w:t>Évfolyam</w:t>
      </w:r>
      <w:proofErr w:type="gramStart"/>
      <w:r w:rsidRPr="0009184B">
        <w:rPr>
          <w:rFonts w:ascii="Times New Roman" w:hAnsi="Times New Roman" w:cs="Times New Roman"/>
          <w:b/>
          <w:sz w:val="24"/>
          <w:szCs w:val="24"/>
        </w:rPr>
        <w:t>:</w:t>
      </w:r>
      <w:r w:rsidRPr="0009184B">
        <w:rPr>
          <w:rFonts w:ascii="Times New Roman" w:hAnsi="Times New Roman" w:cs="Times New Roman"/>
          <w:sz w:val="24"/>
          <w:szCs w:val="24"/>
        </w:rPr>
        <w:t xml:space="preserve">  </w:t>
      </w:r>
      <w:r w:rsidR="00C26559" w:rsidRPr="000918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184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9184B">
        <w:rPr>
          <w:rFonts w:ascii="Times New Roman" w:hAnsi="Times New Roman" w:cs="Times New Roman"/>
          <w:sz w:val="24"/>
          <w:szCs w:val="24"/>
        </w:rPr>
        <w:t>. évfolyam</w:t>
      </w:r>
    </w:p>
    <w:p w:rsidR="00D45F99" w:rsidRPr="0009184B" w:rsidRDefault="00D45F99" w:rsidP="00D45F99">
      <w:pPr>
        <w:rPr>
          <w:rFonts w:ascii="Times New Roman" w:hAnsi="Times New Roman" w:cs="Times New Roman"/>
          <w:sz w:val="24"/>
          <w:szCs w:val="24"/>
        </w:rPr>
      </w:pPr>
      <w:r w:rsidRPr="0009184B">
        <w:rPr>
          <w:rFonts w:ascii="Times New Roman" w:hAnsi="Times New Roman" w:cs="Times New Roman"/>
          <w:b/>
          <w:sz w:val="24"/>
          <w:szCs w:val="24"/>
        </w:rPr>
        <w:t>Heti óraszám</w:t>
      </w:r>
      <w:proofErr w:type="gramStart"/>
      <w:r w:rsidRPr="0009184B">
        <w:rPr>
          <w:rFonts w:ascii="Times New Roman" w:hAnsi="Times New Roman" w:cs="Times New Roman"/>
          <w:b/>
          <w:sz w:val="24"/>
          <w:szCs w:val="24"/>
        </w:rPr>
        <w:t>:</w:t>
      </w:r>
      <w:r w:rsidRPr="0009184B">
        <w:rPr>
          <w:rFonts w:ascii="Times New Roman" w:hAnsi="Times New Roman" w:cs="Times New Roman"/>
          <w:sz w:val="24"/>
          <w:szCs w:val="24"/>
        </w:rPr>
        <w:t xml:space="preserve"> </w:t>
      </w:r>
      <w:r w:rsidR="00C26559" w:rsidRPr="000918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5DC9" w:rsidRPr="0009184B">
        <w:rPr>
          <w:rFonts w:ascii="Times New Roman" w:hAnsi="Times New Roman" w:cs="Times New Roman"/>
          <w:sz w:val="24"/>
          <w:szCs w:val="24"/>
        </w:rPr>
        <w:t xml:space="preserve"> </w:t>
      </w:r>
      <w:r w:rsidRPr="000918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9184B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C26559" w:rsidRPr="0009184B" w:rsidRDefault="00C26559" w:rsidP="003E35EF">
      <w:pPr>
        <w:rPr>
          <w:rFonts w:ascii="Times New Roman" w:hAnsi="Times New Roman" w:cs="Times New Roman"/>
          <w:sz w:val="24"/>
          <w:szCs w:val="24"/>
        </w:rPr>
      </w:pPr>
    </w:p>
    <w:p w:rsidR="00C26559" w:rsidRDefault="00C26559" w:rsidP="003E35EF">
      <w:pPr>
        <w:rPr>
          <w:sz w:val="24"/>
          <w:szCs w:val="24"/>
        </w:rPr>
      </w:pPr>
    </w:p>
    <w:p w:rsidR="00C26559" w:rsidRPr="00C26559" w:rsidRDefault="00C26559" w:rsidP="003E35EF">
      <w:pPr>
        <w:rPr>
          <w:rFonts w:ascii="Times New Roman" w:hAnsi="Times New Roman" w:cs="Times New Roman"/>
          <w:sz w:val="24"/>
          <w:szCs w:val="24"/>
        </w:rPr>
      </w:pPr>
      <w:r w:rsidRPr="00C26559">
        <w:rPr>
          <w:rFonts w:ascii="Times New Roman" w:hAnsi="Times New Roman" w:cs="Times New Roman"/>
          <w:sz w:val="24"/>
          <w:szCs w:val="24"/>
        </w:rPr>
        <w:t>Az iskolai matematika</w:t>
      </w:r>
      <w:r>
        <w:rPr>
          <w:rFonts w:ascii="Times New Roman" w:hAnsi="Times New Roman" w:cs="Times New Roman"/>
          <w:sz w:val="24"/>
          <w:szCs w:val="24"/>
        </w:rPr>
        <w:t>tanítás célja, hogy hiteles képet</w:t>
      </w:r>
      <w:r w:rsidR="000C1D5B">
        <w:rPr>
          <w:rFonts w:ascii="Times New Roman" w:hAnsi="Times New Roman" w:cs="Times New Roman"/>
          <w:sz w:val="24"/>
          <w:szCs w:val="24"/>
        </w:rPr>
        <w:t xml:space="preserve">  nyújtson a </w:t>
      </w:r>
      <w:proofErr w:type="gramStart"/>
      <w:r w:rsidR="000C1D5B">
        <w:rPr>
          <w:rFonts w:ascii="Times New Roman" w:hAnsi="Times New Roman" w:cs="Times New Roman"/>
          <w:sz w:val="24"/>
          <w:szCs w:val="24"/>
        </w:rPr>
        <w:t>matematikáról</w:t>
      </w:r>
      <w:proofErr w:type="gramEnd"/>
      <w:r w:rsidR="000C1D5B">
        <w:rPr>
          <w:rFonts w:ascii="Times New Roman" w:hAnsi="Times New Roman" w:cs="Times New Roman"/>
          <w:sz w:val="24"/>
          <w:szCs w:val="24"/>
        </w:rPr>
        <w:t xml:space="preserve"> mint tudásrendszerről  és mint sajátos emberi megismerési, gondolkodási, szellemi tevékenységről. Érzelmi és motivációs vonatkozásban is formálja, gazdagítja a személyiséget, fejleszti az önálló rendszerezett gondolkodást, és alkalmazásra képes tudást hoz létre.  A matematikai gondolkodás fejlesztése segíti a gondolkodás általános kultúrájának kiteljesedését.</w:t>
      </w:r>
    </w:p>
    <w:p w:rsidR="00E85DC9" w:rsidRDefault="00E85DC9" w:rsidP="00E85DC9">
      <w:pPr>
        <w:pStyle w:val="Listaszerbekezds"/>
        <w:ind w:left="360"/>
        <w:rPr>
          <w:b/>
          <w:sz w:val="24"/>
          <w:szCs w:val="24"/>
        </w:rPr>
      </w:pPr>
    </w:p>
    <w:p w:rsidR="003E35EF" w:rsidRPr="00E85DC9" w:rsidRDefault="003E35EF" w:rsidP="00E85DC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85DC9">
        <w:rPr>
          <w:rFonts w:ascii="Times New Roman" w:hAnsi="Times New Roman" w:cs="Times New Roman"/>
          <w:b/>
          <w:sz w:val="24"/>
          <w:szCs w:val="24"/>
        </w:rPr>
        <w:t>A tantárgy tanításának célja és feladata:</w:t>
      </w:r>
    </w:p>
    <w:p w:rsidR="000C1D5B" w:rsidRPr="00E85DC9" w:rsidRDefault="00CE130B" w:rsidP="00CE13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 xml:space="preserve">A felső tagozaton az eddig megszerzett tudást és kompetenciákat kell elmélyíteni és kiterjeszteni. </w:t>
      </w:r>
    </w:p>
    <w:p w:rsidR="000C1D5B" w:rsidRPr="00E85DC9" w:rsidRDefault="000037D8" w:rsidP="00CE13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Alapvető cél a megértésen alapuló gondolkodás fejlesztése.</w:t>
      </w:r>
    </w:p>
    <w:p w:rsidR="000037D8" w:rsidRPr="00E85DC9" w:rsidRDefault="000037D8" w:rsidP="00CE13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Megismertetni a tanulókat az őket körülvevő konkrét környezet mennyiségi és térbeli viszonyaival, megalapozni a korszerű, alkalmazásra képes matematikai műveltségüket.</w:t>
      </w:r>
    </w:p>
    <w:p w:rsidR="000037D8" w:rsidRPr="00E85DC9" w:rsidRDefault="000037D8" w:rsidP="00CE13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Az életkornak megfelelő szinten biztosítani a többi tantárgy tanulásához, a mindennapok gyakorlatához szükséges matematikai ismereteket és eszközöket.</w:t>
      </w:r>
    </w:p>
    <w:p w:rsidR="000037D8" w:rsidRPr="00E85DC9" w:rsidRDefault="000037D8" w:rsidP="000037D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Fejleszteni kell a tapasztalatból kiinduló önálló ismeretszerzést, kialakítani az önálló gondolkodásigényét.</w:t>
      </w:r>
    </w:p>
    <w:p w:rsidR="000037D8" w:rsidRPr="00E85DC9" w:rsidRDefault="000037D8" w:rsidP="000037D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 xml:space="preserve">A </w:t>
      </w:r>
      <w:r w:rsidR="00CE130B" w:rsidRPr="00E85DC9">
        <w:rPr>
          <w:rFonts w:ascii="Times New Roman" w:hAnsi="Times New Roman" w:cs="Times New Roman"/>
          <w:sz w:val="24"/>
          <w:szCs w:val="24"/>
        </w:rPr>
        <w:t>mindennapi élet problémamegoldásához szükséges képességek és ismeretek elsajátítása</w:t>
      </w:r>
      <w:r w:rsidRPr="00E85DC9">
        <w:rPr>
          <w:rFonts w:ascii="Times New Roman" w:hAnsi="Times New Roman" w:cs="Times New Roman"/>
          <w:sz w:val="24"/>
          <w:szCs w:val="24"/>
        </w:rPr>
        <w:t>.</w:t>
      </w:r>
    </w:p>
    <w:p w:rsidR="000037D8" w:rsidRPr="00E85DC9" w:rsidRDefault="000037D8" w:rsidP="000037D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Felső tagozaton egyre nagyobb hangsúlyt kap az elemző gondolkodás fejlesztése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,  az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egyszerűbb következtetések megértése, észrevétele, önálló megfogalmazása.</w:t>
      </w:r>
    </w:p>
    <w:p w:rsidR="008E6283" w:rsidRPr="00E85DC9" w:rsidRDefault="008E6283" w:rsidP="000037D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Mivel ebben a szakaszban a matematikai ismeretek egy része absztraktabbá válik, hangsúlyt kell helyezni a sokszínű tevékenységre, a tapasztalatok tudatosítására, különböző módokon való rögzítésére, értelmezésére, rendszerezésére, összefüggések keresésére.</w:t>
      </w:r>
    </w:p>
    <w:p w:rsidR="008E6283" w:rsidRPr="00E85DC9" w:rsidRDefault="008E6283" w:rsidP="000037D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Fontos, hogy a mindennapi életből is szerepeltessünk állításokat, melyeknek igaz vagy hamis voltát a tanulókkal együtt elemezzük.</w:t>
      </w:r>
    </w:p>
    <w:p w:rsidR="008E6283" w:rsidRPr="00E85DC9" w:rsidRDefault="008E6283" w:rsidP="000037D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 xml:space="preserve">A csoportosítás, osztályozás,  </w:t>
      </w:r>
      <w:proofErr w:type="spellStart"/>
      <w:r w:rsidRPr="00E85DC9">
        <w:rPr>
          <w:rFonts w:ascii="Times New Roman" w:hAnsi="Times New Roman" w:cs="Times New Roman"/>
          <w:sz w:val="24"/>
          <w:szCs w:val="24"/>
        </w:rPr>
        <w:t>sorbarendezés</w:t>
      </w:r>
      <w:proofErr w:type="spellEnd"/>
      <w:r w:rsidRPr="00E85DC9">
        <w:rPr>
          <w:rFonts w:ascii="Times New Roman" w:hAnsi="Times New Roman" w:cs="Times New Roman"/>
          <w:sz w:val="24"/>
          <w:szCs w:val="24"/>
        </w:rPr>
        <w:t xml:space="preserve">  fejleszti a 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matematika különböző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területein és más témakörökben is fontos halmazszemléletet.</w:t>
      </w:r>
    </w:p>
    <w:p w:rsidR="00CE130B" w:rsidRPr="00E85DC9" w:rsidRDefault="00CE130B" w:rsidP="00CE13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iCs/>
          <w:sz w:val="24"/>
          <w:szCs w:val="24"/>
        </w:rPr>
        <w:t>Fontos feladat a tanulás tanítása, a</w:t>
      </w:r>
      <w:r w:rsidRPr="00E85DC9">
        <w:rPr>
          <w:rFonts w:ascii="Times New Roman" w:hAnsi="Times New Roman" w:cs="Times New Roman"/>
          <w:sz w:val="24"/>
          <w:szCs w:val="24"/>
        </w:rPr>
        <w:t xml:space="preserve">z elsajátítás képességének (emlékezet, figyelem, koncentráció, lényegkiemelés stb.) fejlesztése. </w:t>
      </w:r>
    </w:p>
    <w:p w:rsidR="00D50074" w:rsidRPr="00E85DC9" w:rsidRDefault="00D50074" w:rsidP="00D50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59F" w:rsidRPr="00E85DC9" w:rsidRDefault="00D2359F" w:rsidP="00D2359F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59F" w:rsidRPr="00E85DC9" w:rsidRDefault="00D2359F" w:rsidP="00D23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59F" w:rsidRPr="00E85DC9" w:rsidRDefault="00D2359F" w:rsidP="00D2359F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59F" w:rsidRPr="00E85DC9" w:rsidRDefault="00D2359F" w:rsidP="00D23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59F" w:rsidRPr="00E85DC9" w:rsidRDefault="00D2359F" w:rsidP="00D2359F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59F" w:rsidRPr="00E85DC9" w:rsidRDefault="00D2359F" w:rsidP="00D2359F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DC9" w:rsidRDefault="00D50074" w:rsidP="00E85DC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DC9">
        <w:rPr>
          <w:rFonts w:ascii="Times New Roman" w:hAnsi="Times New Roman" w:cs="Times New Roman"/>
          <w:b/>
          <w:sz w:val="24"/>
          <w:szCs w:val="24"/>
        </w:rPr>
        <w:t>A tartalom és a megvalós</w:t>
      </w:r>
      <w:r w:rsidR="00E85DC9" w:rsidRPr="00E85DC9">
        <w:rPr>
          <w:rFonts w:ascii="Times New Roman" w:hAnsi="Times New Roman" w:cs="Times New Roman"/>
          <w:b/>
          <w:sz w:val="24"/>
          <w:szCs w:val="24"/>
        </w:rPr>
        <w:t>ítás során alkalmazott módszerek:</w:t>
      </w:r>
      <w:r w:rsidR="00D2359F" w:rsidRPr="00E85DC9">
        <w:rPr>
          <w:rFonts w:ascii="Times New Roman" w:hAnsi="Times New Roman" w:cs="Times New Roman"/>
          <w:b/>
          <w:sz w:val="24"/>
          <w:szCs w:val="24"/>
        </w:rPr>
        <w:tab/>
      </w:r>
    </w:p>
    <w:p w:rsidR="00E85DC9" w:rsidRDefault="00E85DC9" w:rsidP="00E85D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 xml:space="preserve"> </w:t>
      </w:r>
      <w:r w:rsidR="00FE2D5E" w:rsidRPr="00E85DC9">
        <w:rPr>
          <w:rFonts w:ascii="Times New Roman" w:hAnsi="Times New Roman" w:cs="Times New Roman"/>
          <w:sz w:val="24"/>
          <w:szCs w:val="24"/>
        </w:rPr>
        <w:t xml:space="preserve">Az iskola tanulói tanulási és magatartási zavarral küzdő gyerekek. Az </w:t>
      </w:r>
      <w:proofErr w:type="gramStart"/>
      <w:r w:rsidR="00FE2D5E" w:rsidRPr="00E85DC9">
        <w:rPr>
          <w:rFonts w:ascii="Times New Roman" w:hAnsi="Times New Roman" w:cs="Times New Roman"/>
          <w:sz w:val="24"/>
          <w:szCs w:val="24"/>
        </w:rPr>
        <w:t xml:space="preserve">életkori </w:t>
      </w:r>
      <w:r w:rsidRPr="00E85DC9">
        <w:rPr>
          <w:rFonts w:ascii="Times New Roman" w:hAnsi="Times New Roman" w:cs="Times New Roman"/>
          <w:sz w:val="24"/>
          <w:szCs w:val="24"/>
        </w:rPr>
        <w:t xml:space="preserve">      </w:t>
      </w:r>
      <w:r w:rsidR="00FE2D5E" w:rsidRPr="00E85DC9">
        <w:rPr>
          <w:rFonts w:ascii="Times New Roman" w:hAnsi="Times New Roman" w:cs="Times New Roman"/>
          <w:sz w:val="24"/>
          <w:szCs w:val="24"/>
        </w:rPr>
        <w:t>normától</w:t>
      </w:r>
      <w:proofErr w:type="gramEnd"/>
      <w:r w:rsidR="00FE2D5E" w:rsidRPr="00E85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DC9">
        <w:rPr>
          <w:rFonts w:ascii="Times New Roman" w:hAnsi="Times New Roman" w:cs="Times New Roman"/>
          <w:sz w:val="24"/>
          <w:szCs w:val="24"/>
        </w:rPr>
        <w:t xml:space="preserve"> </w:t>
      </w:r>
      <w:r w:rsidR="00FE2D5E" w:rsidRPr="00E85DC9">
        <w:rPr>
          <w:rFonts w:ascii="Times New Roman" w:hAnsi="Times New Roman" w:cs="Times New Roman"/>
          <w:sz w:val="24"/>
          <w:szCs w:val="24"/>
        </w:rPr>
        <w:t xml:space="preserve">eltérő tanulási teljesítményt és magatartási formákat mutatnak. A tanulási képességeik fejlődésében sokszor nehezen előremozdíthatóak.  A tartós teljesítménykudarc visszaesést eredményezhet a tanulók értelmi fejlődésében. </w:t>
      </w:r>
      <w:r w:rsidR="00F65CD1" w:rsidRPr="00E85DC9">
        <w:rPr>
          <w:rFonts w:ascii="Times New Roman" w:hAnsi="Times New Roman" w:cs="Times New Roman"/>
          <w:sz w:val="24"/>
          <w:szCs w:val="24"/>
        </w:rPr>
        <w:t>Figyelembe véve a tanulók egyéni sajátosságait, előzetes tudásanyagukat, töb</w:t>
      </w:r>
      <w:r>
        <w:rPr>
          <w:rFonts w:ascii="Times New Roman" w:hAnsi="Times New Roman" w:cs="Times New Roman"/>
          <w:sz w:val="24"/>
          <w:szCs w:val="24"/>
        </w:rPr>
        <w:t>bféle munkamódszert alkalmazunk.</w:t>
      </w:r>
    </w:p>
    <w:p w:rsidR="00E85DC9" w:rsidRDefault="00E85DC9" w:rsidP="00E85D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frontális osztálymunkát főleg új anyag feldolgozásánál fordul elő. E</w:t>
      </w:r>
      <w:r w:rsidR="00F65CD1" w:rsidRPr="00E85DC9">
        <w:rPr>
          <w:rFonts w:ascii="Times New Roman" w:hAnsi="Times New Roman" w:cs="Times New Roman"/>
          <w:sz w:val="24"/>
          <w:szCs w:val="24"/>
        </w:rPr>
        <w:t xml:space="preserve"> mellett páros és csoportmunkát is szoktunk alkalmazni. Il</w:t>
      </w:r>
      <w:r w:rsidR="000950F2" w:rsidRPr="00E85DC9">
        <w:rPr>
          <w:rFonts w:ascii="Times New Roman" w:hAnsi="Times New Roman" w:cs="Times New Roman"/>
          <w:sz w:val="24"/>
          <w:szCs w:val="24"/>
        </w:rPr>
        <w:t xml:space="preserve">yenkor nagyon fontos figyelembe venni </w:t>
      </w:r>
      <w:r w:rsidR="00F65CD1" w:rsidRPr="00E85DC9">
        <w:rPr>
          <w:rFonts w:ascii="Times New Roman" w:hAnsi="Times New Roman" w:cs="Times New Roman"/>
          <w:sz w:val="24"/>
          <w:szCs w:val="24"/>
        </w:rPr>
        <w:t xml:space="preserve">a gyerekek az napi állapotát, problémáikat és úgy alakítani, szervezni a csoportokat. </w:t>
      </w:r>
      <w:r w:rsidR="000950F2" w:rsidRPr="00E85DC9">
        <w:rPr>
          <w:rFonts w:ascii="Times New Roman" w:hAnsi="Times New Roman" w:cs="Times New Roman"/>
          <w:sz w:val="24"/>
          <w:szCs w:val="24"/>
        </w:rPr>
        <w:t>A tananyag egyes részleteinek csoportmunkában való feldolgozása, a feladatmegoldások megbeszélése az együttműködési képesség, a kommunikációs képesség fejlesztésének, a reális önértékelés kialakulásának fontos területei.</w:t>
      </w:r>
    </w:p>
    <w:p w:rsidR="00E85DC9" w:rsidRDefault="00F65CD1" w:rsidP="00E85D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A problémákból adódóan van olyan gyermek, aki csak egyéni munkára képes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Ilyenkor személyre szabott feladatot kapnak.</w:t>
      </w:r>
    </w:p>
    <w:p w:rsidR="00D45F99" w:rsidRDefault="00CE130B" w:rsidP="00E85D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Minden életkori szakaszban fon</w:t>
      </w:r>
      <w:r w:rsidR="000950F2" w:rsidRPr="00E85DC9">
        <w:rPr>
          <w:rFonts w:ascii="Times New Roman" w:hAnsi="Times New Roman" w:cs="Times New Roman"/>
          <w:sz w:val="24"/>
          <w:szCs w:val="24"/>
        </w:rPr>
        <w:t xml:space="preserve">tos a differenciálás. Ez az egyéni </w:t>
      </w:r>
      <w:r w:rsidRPr="00E85DC9">
        <w:rPr>
          <w:rFonts w:ascii="Times New Roman" w:hAnsi="Times New Roman" w:cs="Times New Roman"/>
          <w:sz w:val="24"/>
          <w:szCs w:val="24"/>
        </w:rPr>
        <w:t xml:space="preserve">igények figyelembevételét jelenti. </w:t>
      </w:r>
      <w:r w:rsidR="00E85DC9" w:rsidRPr="00E85DC9">
        <w:rPr>
          <w:rFonts w:ascii="Times New Roman" w:hAnsi="Times New Roman" w:cs="Times New Roman"/>
          <w:sz w:val="24"/>
          <w:szCs w:val="24"/>
        </w:rPr>
        <w:t>Ez a módszer főleg a gyakorló órákon kerül előtérbe</w:t>
      </w:r>
      <w:r w:rsidR="00E85DC9">
        <w:rPr>
          <w:rFonts w:ascii="Times New Roman" w:hAnsi="Times New Roman" w:cs="Times New Roman"/>
          <w:sz w:val="24"/>
          <w:szCs w:val="24"/>
        </w:rPr>
        <w:t>.</w:t>
      </w:r>
    </w:p>
    <w:p w:rsidR="00E85DC9" w:rsidRDefault="00E85DC9" w:rsidP="00E85D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DC9" w:rsidRDefault="00E85DC9" w:rsidP="00E85DC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Kompetenciafejlesztés lehetőségei: </w:t>
      </w:r>
    </w:p>
    <w:p w:rsidR="0023087D" w:rsidRPr="00413527" w:rsidRDefault="0023087D" w:rsidP="00E85D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527">
        <w:rPr>
          <w:rFonts w:ascii="Times New Roman" w:hAnsi="Times New Roman" w:cs="Times New Roman"/>
          <w:sz w:val="24"/>
          <w:szCs w:val="24"/>
        </w:rPr>
        <w:t>A matematika tantárgy a Nemzeti alaptantervben rögzített kulcskompetenciákat az alábbi módon fejleszti:</w:t>
      </w:r>
    </w:p>
    <w:p w:rsidR="0023087D" w:rsidRPr="00413527" w:rsidRDefault="0023087D" w:rsidP="0023087D">
      <w:pPr>
        <w:pStyle w:val="Listaszerbekezds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35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tanulás kompetenciái: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:rsidR="0023087D" w:rsidRPr="00B40BED" w:rsidRDefault="0023087D" w:rsidP="00B40BED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0BED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B40BED">
        <w:rPr>
          <w:rFonts w:ascii="Times New Roman" w:hAnsi="Times New Roman" w:cs="Times New Roman"/>
          <w:sz w:val="24"/>
          <w:szCs w:val="24"/>
        </w:rPr>
        <w:t xml:space="preserve">: </w:t>
      </w:r>
      <w:r w:rsidRPr="00B40BED">
        <w:rPr>
          <w:rFonts w:ascii="Times New Roman" w:hAnsi="Times New Roman" w:cs="Times New Roman"/>
          <w:color w:val="000000"/>
          <w:sz w:val="24"/>
          <w:szCs w:val="24"/>
        </w:rPr>
        <w:t>A tanulók kommunikációs képességeinek fejlesztését segítik a kooperatív munkaformák, amelyek lehetőséget adnak a szóbeli és írásbeli kifejezőkészség gyakorlására. Kezdetben saját kifejezőeszközeikkel kommunikálhatnak, például megmutatással, rajzzal, mozgással, saját szavakkal. Ezeket később fokozatosan segítünk egyre pontosabbá, szakszerűbbé tenni. Ez támogatja a matematika nyelvének megértését, a matematikai szövegalkotást, ami elengedhetetlen a matematikai gondolkodáshoz, a valóságos problémákat leíró matematikai modellek megalkotásához. A matematika nyelvének megfelelő alkalmazása a matematikai szókincs ismeretét, valamint a nyelvtani kapcsolatok helyes értését és használatát jelenti, amiket szintén alsó tagozaton alapozunk.</w:t>
      </w:r>
    </w:p>
    <w:p w:rsidR="0023087D" w:rsidRPr="00413527" w:rsidRDefault="0023087D" w:rsidP="00EB4630">
      <w:pPr>
        <w:pStyle w:val="Listaszerbekezds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3527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413527">
        <w:rPr>
          <w:rFonts w:ascii="Times New Roman" w:hAnsi="Times New Roman" w:cs="Times New Roman"/>
          <w:sz w:val="24"/>
          <w:szCs w:val="24"/>
        </w:rPr>
        <w:t xml:space="preserve">: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>A tanuló a digitális eszközöket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:rsidR="0023087D" w:rsidRPr="00413527" w:rsidRDefault="0023087D" w:rsidP="00EB4630">
      <w:pPr>
        <w:pStyle w:val="Listaszerbekezds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3527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413527">
        <w:rPr>
          <w:rFonts w:ascii="Times New Roman" w:hAnsi="Times New Roman" w:cs="Times New Roman"/>
          <w:sz w:val="24"/>
          <w:szCs w:val="24"/>
        </w:rPr>
        <w:t xml:space="preserve">: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A matematikai gondolkodás fejlesztése szempontjából kiemelt szerepe van a logikai, a stratégiai és a véletlennel kapcsolatos játékoknak. Alsó tagozaton évfolyamonként spirálisan visszatérnek ugyanazok a témakörök, újabb elemekkel bővülve. Bizonyos tevékenységeket újra és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újra elvégzünk, egyrészt azért, mert ez segíti az analógiák épülését, másrészt mert lehetőséget nyújt a kapcsolódási pontok keresésére, megértésére a </w:t>
      </w:r>
      <w:proofErr w:type="gramStart"/>
      <w:r w:rsidRPr="00413527">
        <w:rPr>
          <w:rFonts w:ascii="Times New Roman" w:hAnsi="Times New Roman" w:cs="Times New Roman"/>
          <w:color w:val="000000"/>
          <w:sz w:val="24"/>
          <w:szCs w:val="24"/>
        </w:rPr>
        <w:t>matematika különböző</w:t>
      </w:r>
      <w:proofErr w:type="gramEnd"/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 területei és ismeretei között.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:rsidR="0023087D" w:rsidRPr="00413527" w:rsidRDefault="0023087D" w:rsidP="00EB4630">
      <w:pPr>
        <w:pStyle w:val="Listaszerbekezds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3527">
        <w:rPr>
          <w:rFonts w:ascii="Times New Roman" w:hAnsi="Times New Roman" w:cs="Times New Roman"/>
          <w:color w:val="000000"/>
          <w:sz w:val="24"/>
          <w:szCs w:val="24"/>
        </w:rPr>
        <w:t>Fontos, hogy egy-egy témakört, problémát, ismeretet több oldalról, sokrétűen és mind szemléletükben, mind matematikai tartalmukban egyaránt változatos eszközök használatával, tevékenységeken keresztül közelítsünk meg. Ez segíti, hogy a gondolkodás rugalmas maradjon, valamint a fogalmak és ezek egymás közti viszonyai, összefüggései igazán megértésre kerüljenek, elmélyüljenek.</w:t>
      </w:r>
    </w:p>
    <w:p w:rsidR="0023087D" w:rsidRPr="00413527" w:rsidRDefault="0023087D" w:rsidP="00EB4630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color w:val="000000"/>
          <w:sz w:val="24"/>
          <w:szCs w:val="24"/>
        </w:rPr>
        <w:t>Az ismeretek, fogalmak elmélyülését segíti az analógiás gondolkodás is, mely a felismert törvényszerűségeket alkalmazza hasonló vagy egészen más területeken. Ennek fejlesztése is fontos feladat az egyes témakörökben: a bővülő számkör fejben és írásban végzett műveletei során, a szabályjátékok kapcsán, a méréseknél, egyszerű és gondolkodtató szöveges feladatok különbözőképpen megfogalmazott problémáiban, térben és síkban végzett alkotásoknál, illetve mindezen területek összekapcsolásakor. A</w:t>
      </w:r>
      <w:r w:rsidRPr="00413527">
        <w:rPr>
          <w:rFonts w:ascii="Times New Roman" w:hAnsi="Times New Roman" w:cs="Times New Roman"/>
          <w:sz w:val="24"/>
          <w:szCs w:val="24"/>
        </w:rPr>
        <w:t xml:space="preserve">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tanulók a sokféle formában megjelenő közös jegyek alapján alakítják ki a fogalmak belső reprezentációját, ezért alsó tagozaton nem szerepelnek megtanulandó matematikai definíciók a tananyagban. A konkrét tevékenységek csak lassan válnak belsővé, gondolativá. Ennek kialakulásához megfelelő időt kell biztosítani, ami egyénenként eltérő lehet, és ritkán zárul le alsó tagozatban. A tanulók a tanórán hallott kifejezéseket először megértik, majd később maguk is helyesen használják azokat. A kerettantervben azok a fogalmak szerepelnek, amelyek helyes alkalmazását elvárjuk a tanulóktól, de a meghatározását nem. </w:t>
      </w:r>
    </w:p>
    <w:p w:rsidR="0023087D" w:rsidRPr="00413527" w:rsidRDefault="0023087D" w:rsidP="00EB4630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413527">
        <w:rPr>
          <w:rFonts w:ascii="Times New Roman" w:hAnsi="Times New Roman" w:cs="Times New Roman"/>
          <w:sz w:val="24"/>
          <w:szCs w:val="24"/>
        </w:rPr>
        <w:t xml:space="preserve">: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>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:rsidR="0023087D" w:rsidRPr="00413527" w:rsidRDefault="0023087D" w:rsidP="00EB4630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b/>
          <w:color w:val="000000"/>
          <w:sz w:val="24"/>
          <w:szCs w:val="24"/>
        </w:rPr>
        <w:t>A kreativitás, a kreatív alkotás, önkifejezés és kulturális tudatosság kompetenciái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:rsidR="00413527" w:rsidRDefault="0023087D" w:rsidP="00EB4630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b/>
          <w:color w:val="000000"/>
          <w:sz w:val="24"/>
          <w:szCs w:val="24"/>
        </w:rPr>
        <w:t>Munkavállalói, innovációs és vállalkozói kompetenciák: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 A problémafelvetés és </w:t>
      </w:r>
      <w:proofErr w:type="spellStart"/>
      <w:r w:rsidRPr="00413527">
        <w:rPr>
          <w:rFonts w:ascii="Times New Roman" w:hAnsi="Times New Roman" w:cs="Times New Roman"/>
          <w:color w:val="000000"/>
          <w:sz w:val="24"/>
          <w:szCs w:val="24"/>
        </w:rPr>
        <w:t>-megoldás</w:t>
      </w:r>
      <w:proofErr w:type="spellEnd"/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 során a tanuló maga fedezi fel a megoldáshoz vezető utat, megtapasztalja, hogy több lehetséges megoldási út is van. A különböző megoldási lehetőségek </w:t>
      </w:r>
    </w:p>
    <w:p w:rsidR="0023087D" w:rsidRDefault="0023087D" w:rsidP="00EB4630">
      <w:pPr>
        <w:pStyle w:val="Listaszerbekezds"/>
        <w:spacing w:line="259" w:lineRule="auto"/>
        <w:rPr>
          <w:color w:val="000000"/>
        </w:rPr>
      </w:pPr>
      <w:proofErr w:type="gramStart"/>
      <w:r w:rsidRPr="00413527">
        <w:rPr>
          <w:rFonts w:ascii="Times New Roman" w:hAnsi="Times New Roman" w:cs="Times New Roman"/>
          <w:color w:val="000000"/>
          <w:sz w:val="24"/>
          <w:szCs w:val="24"/>
        </w:rPr>
        <w:t>keresése</w:t>
      </w:r>
      <w:proofErr w:type="gramEnd"/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 fejleszti a</w:t>
      </w:r>
      <w:r w:rsidRPr="0023087D">
        <w:rPr>
          <w:color w:val="000000"/>
        </w:rPr>
        <w:t xml:space="preserve"> gondolkodás rugalmasságát és az új ötletek megalkotásának képességét.</w:t>
      </w:r>
    </w:p>
    <w:p w:rsidR="00413527" w:rsidRDefault="00413527" w:rsidP="00413527">
      <w:pPr>
        <w:pStyle w:val="Listaszerbekezds"/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4630" w:rsidRDefault="00EB4630" w:rsidP="00413527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b/>
          <w:color w:val="000000"/>
          <w:sz w:val="24"/>
          <w:szCs w:val="24"/>
        </w:rPr>
        <w:t>Ellenőrzés, értékelés</w:t>
      </w:r>
      <w:r w:rsidR="0041352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40BED" w:rsidRPr="00B40BED" w:rsidRDefault="00B40BED" w:rsidP="00B40BED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Év eleji szintfelmérés, szóban és írásban a fejlesztő pedagógus bevonásával. Csak diagnosztikus jellegű</w:t>
      </w:r>
    </w:p>
    <w:p w:rsidR="00B40BED" w:rsidRPr="00B40BED" w:rsidRDefault="00B40BED" w:rsidP="00B40BED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Minden tanóra végén tanári értékelés: pozitív és negatív visszajelzések.</w:t>
      </w:r>
    </w:p>
    <w:p w:rsidR="00B40BED" w:rsidRDefault="00B40BED" w:rsidP="00B40BED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Ezek mindig a jövő szempontjából előremutatóak.</w:t>
      </w:r>
    </w:p>
    <w:p w:rsidR="00B40BED" w:rsidRDefault="00B40BED" w:rsidP="00B40BED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Jó pontok, kisötösök gyűjtése</w:t>
      </w:r>
    </w:p>
    <w:p w:rsidR="00B40BED" w:rsidRDefault="00B40BED" w:rsidP="00B40BED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Témakörök végén témazáró dolgozatok. </w:t>
      </w:r>
    </w:p>
    <w:p w:rsidR="00B40BED" w:rsidRDefault="00B40BED" w:rsidP="00B40BED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Ezekre közösen felkészülünk, gyakorlunk, és </w:t>
      </w:r>
      <w:r w:rsidR="002076E2">
        <w:rPr>
          <w:rFonts w:ascii="Times New Roman" w:hAnsi="Times New Roman" w:cs="Times New Roman"/>
          <w:color w:val="000000"/>
          <w:sz w:val="24"/>
          <w:szCs w:val="24"/>
        </w:rPr>
        <w:t>meg</w:t>
      </w:r>
      <w:r>
        <w:rPr>
          <w:rFonts w:ascii="Times New Roman" w:hAnsi="Times New Roman" w:cs="Times New Roman"/>
          <w:color w:val="000000"/>
          <w:sz w:val="24"/>
          <w:szCs w:val="24"/>
        </w:rPr>
        <w:t>beszéljük az időpontot. Érdemjegyet kapnak rá.</w:t>
      </w:r>
    </w:p>
    <w:p w:rsidR="00B40BED" w:rsidRDefault="00B40BED" w:rsidP="00B40BED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Negyedévenkénti beszámoló:</w:t>
      </w:r>
      <w:r w:rsidR="002076E2">
        <w:rPr>
          <w:rFonts w:ascii="Times New Roman" w:hAnsi="Times New Roman" w:cs="Times New Roman"/>
          <w:color w:val="000000"/>
          <w:sz w:val="24"/>
          <w:szCs w:val="24"/>
        </w:rPr>
        <w:t xml:space="preserve"> az addig tanult </w:t>
      </w:r>
      <w:proofErr w:type="gramStart"/>
      <w:r w:rsidR="002076E2">
        <w:rPr>
          <w:rFonts w:ascii="Times New Roman" w:hAnsi="Times New Roman" w:cs="Times New Roman"/>
          <w:color w:val="000000"/>
          <w:sz w:val="24"/>
          <w:szCs w:val="24"/>
        </w:rPr>
        <w:t>anyagrész  számonkérése</w:t>
      </w:r>
      <w:proofErr w:type="gramEnd"/>
      <w:r w:rsidR="002076E2">
        <w:rPr>
          <w:rFonts w:ascii="Times New Roman" w:hAnsi="Times New Roman" w:cs="Times New Roman"/>
          <w:color w:val="000000"/>
          <w:sz w:val="24"/>
          <w:szCs w:val="24"/>
        </w:rPr>
        <w:t>. Erre szintén érdemjegy jár, ami kettőnek számít.</w:t>
      </w:r>
    </w:p>
    <w:p w:rsidR="002076E2" w:rsidRDefault="002076E2" w:rsidP="00B40BED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Szóbeli és írásbeli feleletek: mindig tudják a gyerekek, hogy miből és mikor kerül rá sor.</w:t>
      </w:r>
    </w:p>
    <w:p w:rsidR="002076E2" w:rsidRDefault="002076E2" w:rsidP="00B40BED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Röpdolgozat: csak az előző óra anyagából van a számonkérés.</w:t>
      </w:r>
    </w:p>
    <w:p w:rsidR="002076E2" w:rsidRDefault="002076E2" w:rsidP="00B40BED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Nagyon fontos a füzetvezetés, amit rendszeresen ellenőrzünk és javítunk.</w:t>
      </w:r>
    </w:p>
    <w:p w:rsidR="002076E2" w:rsidRDefault="002076E2" w:rsidP="002076E2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Félévente jegyet kapnak rá.</w:t>
      </w:r>
    </w:p>
    <w:p w:rsidR="006C4B63" w:rsidRDefault="002076E2" w:rsidP="00B40BED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házi feladat ellenőrzése minden óra elején megtörténik. Értékelés</w:t>
      </w:r>
      <w:r w:rsidR="006C4B63">
        <w:rPr>
          <w:rFonts w:ascii="Times New Roman" w:hAnsi="Times New Roman" w:cs="Times New Roman"/>
          <w:color w:val="000000"/>
          <w:sz w:val="24"/>
          <w:szCs w:val="24"/>
        </w:rPr>
        <w:t>e szóban, érdemjegy nélkül zajlik</w:t>
      </w:r>
    </w:p>
    <w:p w:rsidR="002076E2" w:rsidRDefault="002076E2" w:rsidP="006C4B63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2076E2" w:rsidRPr="002076E2" w:rsidRDefault="002076E2" w:rsidP="002076E2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5E48" w:rsidRDefault="002076E2" w:rsidP="002076E2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76E2">
        <w:rPr>
          <w:rFonts w:ascii="Times New Roman" w:hAnsi="Times New Roman" w:cs="Times New Roman"/>
          <w:b/>
          <w:color w:val="000000"/>
          <w:sz w:val="24"/>
          <w:szCs w:val="24"/>
        </w:rPr>
        <w:t>Tankönyvválasztás + javasolt taneszközök:</w:t>
      </w:r>
      <w:r w:rsidR="00B40BED" w:rsidRPr="00207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55E48" w:rsidRPr="00455E48" w:rsidRDefault="00455E48" w:rsidP="00455E48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fontos a tankönyv minősége és tartalma</w:t>
      </w:r>
    </w:p>
    <w:p w:rsidR="00455E48" w:rsidRPr="00455E48" w:rsidRDefault="00455E48" w:rsidP="00455E48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áttekinthető legyen, a gyerek jól tudja használni</w:t>
      </w:r>
    </w:p>
    <w:p w:rsidR="00455E48" w:rsidRPr="00455E48" w:rsidRDefault="00455E48" w:rsidP="00455E48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sok kép, színes ábra tarkítsa a feldolgozandó anyaggal kapcsolatban</w:t>
      </w:r>
    </w:p>
    <w:p w:rsidR="00455E48" w:rsidRPr="00455E48" w:rsidRDefault="00455E48" w:rsidP="00455E48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az új ismeret feldolgozásához változatos feladatok legyenek benne</w:t>
      </w:r>
    </w:p>
    <w:p w:rsidR="00455E48" w:rsidRPr="00455E48" w:rsidRDefault="00455E48" w:rsidP="00455E48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különböző nehézségű feladattal lehessen differenciálni a gyerekeket</w:t>
      </w:r>
    </w:p>
    <w:p w:rsidR="00455E48" w:rsidRPr="00455E48" w:rsidRDefault="006C4B63" w:rsidP="00455E48">
      <w:pPr>
        <w:pStyle w:val="Listaszerbekezds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egyszerű és érthetőek legyenek a feladatok</w:t>
      </w:r>
    </w:p>
    <w:p w:rsidR="00455E48" w:rsidRDefault="005A1BBC" w:rsidP="005A1BBC">
      <w:pPr>
        <w:tabs>
          <w:tab w:val="left" w:pos="8302"/>
        </w:tabs>
        <w:spacing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C4B63" w:rsidRDefault="00455E48" w:rsidP="006C4B63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6C4B63">
        <w:rPr>
          <w:rFonts w:ascii="Times New Roman" w:hAnsi="Times New Roman" w:cs="Times New Roman"/>
          <w:color w:val="000000"/>
          <w:sz w:val="24"/>
          <w:szCs w:val="24"/>
        </w:rPr>
        <w:t>A munkatankönyv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mellett fontos a füzet. A különböző eszközök használata </w:t>
      </w:r>
      <w:r w:rsidR="006C4B63">
        <w:rPr>
          <w:rFonts w:ascii="Times New Roman" w:hAnsi="Times New Roman" w:cs="Times New Roman"/>
          <w:color w:val="000000"/>
          <w:sz w:val="24"/>
          <w:szCs w:val="24"/>
        </w:rPr>
        <w:t>el-</w:t>
      </w:r>
    </w:p>
    <w:p w:rsidR="001A4419" w:rsidRDefault="006C4B63" w:rsidP="006C4B63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engedhetetlen</w:t>
      </w:r>
      <w:proofErr w:type="gramEnd"/>
      <w:r w:rsidR="00455E48">
        <w:rPr>
          <w:rFonts w:ascii="Times New Roman" w:hAnsi="Times New Roman" w:cs="Times New Roman"/>
          <w:color w:val="000000"/>
          <w:sz w:val="24"/>
          <w:szCs w:val="24"/>
        </w:rPr>
        <w:t xml:space="preserve"> a matematika órán</w:t>
      </w:r>
      <w:r w:rsidR="00A4703D">
        <w:rPr>
          <w:rFonts w:ascii="Times New Roman" w:hAnsi="Times New Roman" w:cs="Times New Roman"/>
          <w:color w:val="000000"/>
          <w:sz w:val="24"/>
          <w:szCs w:val="24"/>
        </w:rPr>
        <w:t xml:space="preserve">: grafit ceruza, radír,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színes ceruzák, vonalzó, </w:t>
      </w:r>
    </w:p>
    <w:p w:rsidR="006C4B63" w:rsidRDefault="001A4419" w:rsidP="006C4B63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6C4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C4B63">
        <w:rPr>
          <w:rFonts w:ascii="Times New Roman" w:hAnsi="Times New Roman" w:cs="Times New Roman"/>
          <w:color w:val="000000"/>
          <w:sz w:val="24"/>
          <w:szCs w:val="24"/>
        </w:rPr>
        <w:t>körző</w:t>
      </w:r>
      <w:proofErr w:type="gramEnd"/>
      <w:r w:rsidR="006C4B63">
        <w:rPr>
          <w:rFonts w:ascii="Times New Roman" w:hAnsi="Times New Roman" w:cs="Times New Roman"/>
          <w:color w:val="000000"/>
          <w:sz w:val="24"/>
          <w:szCs w:val="24"/>
        </w:rPr>
        <w:t>. Különböző fejlesztő játékok, kártyák, számkártyák</w:t>
      </w:r>
      <w:r w:rsidR="00543B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Rcsostblzat"/>
        <w:tblW w:w="0" w:type="auto"/>
        <w:tblLook w:val="04A0"/>
      </w:tblPr>
      <w:tblGrid>
        <w:gridCol w:w="817"/>
        <w:gridCol w:w="6804"/>
        <w:gridCol w:w="1591"/>
      </w:tblGrid>
      <w:tr w:rsidR="001A4419" w:rsidTr="001A4419">
        <w:tc>
          <w:tcPr>
            <w:tcW w:w="817" w:type="dxa"/>
          </w:tcPr>
          <w:p w:rsidR="001A4419" w:rsidRDefault="001A4419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A4419" w:rsidRPr="001A4419" w:rsidRDefault="001A4419" w:rsidP="001A441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Főbb  tematikai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egységek</w:t>
            </w:r>
          </w:p>
        </w:tc>
        <w:tc>
          <w:tcPr>
            <w:tcW w:w="1591" w:type="dxa"/>
          </w:tcPr>
          <w:p w:rsidR="001A4419" w:rsidRDefault="001A4419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419" w:rsidTr="001A4419">
        <w:tc>
          <w:tcPr>
            <w:tcW w:w="817" w:type="dxa"/>
          </w:tcPr>
          <w:p w:rsidR="001A4419" w:rsidRDefault="001A4419" w:rsidP="001A441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1A4419" w:rsidRDefault="001A4419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Gondolkodási módszerek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,halmazok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,matematikai logika</w:t>
            </w:r>
          </w:p>
        </w:tc>
        <w:tc>
          <w:tcPr>
            <w:tcW w:w="1591" w:type="dxa"/>
          </w:tcPr>
          <w:p w:rsidR="001A4419" w:rsidRDefault="001A4419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3+folyamatos</w:t>
            </w:r>
          </w:p>
        </w:tc>
      </w:tr>
      <w:tr w:rsidR="001A4419" w:rsidTr="001A4419">
        <w:tc>
          <w:tcPr>
            <w:tcW w:w="817" w:type="dxa"/>
          </w:tcPr>
          <w:p w:rsidR="001A4419" w:rsidRDefault="001A4419" w:rsidP="001A441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1A4419" w:rsidRDefault="001A4419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Számtan-algebra</w:t>
            </w:r>
          </w:p>
        </w:tc>
        <w:tc>
          <w:tcPr>
            <w:tcW w:w="1591" w:type="dxa"/>
          </w:tcPr>
          <w:p w:rsidR="001A4419" w:rsidRDefault="00501AC4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1A4419" w:rsidTr="001A4419">
        <w:tc>
          <w:tcPr>
            <w:tcW w:w="817" w:type="dxa"/>
          </w:tcPr>
          <w:p w:rsidR="001A4419" w:rsidRDefault="001A4419" w:rsidP="001A441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1A4419" w:rsidRDefault="001A4419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Függvények, az analízis elemei</w:t>
            </w:r>
          </w:p>
        </w:tc>
        <w:tc>
          <w:tcPr>
            <w:tcW w:w="1591" w:type="dxa"/>
          </w:tcPr>
          <w:p w:rsidR="001A4419" w:rsidRDefault="00501AC4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A4419" w:rsidTr="001A4419">
        <w:tc>
          <w:tcPr>
            <w:tcW w:w="817" w:type="dxa"/>
          </w:tcPr>
          <w:p w:rsidR="001A4419" w:rsidRDefault="001A4419" w:rsidP="001A441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</w:tcPr>
          <w:p w:rsidR="001A4419" w:rsidRDefault="001A4419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Geometria</w:t>
            </w:r>
          </w:p>
        </w:tc>
        <w:tc>
          <w:tcPr>
            <w:tcW w:w="1591" w:type="dxa"/>
          </w:tcPr>
          <w:p w:rsidR="001A4419" w:rsidRDefault="00501AC4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A4419" w:rsidTr="001A4419">
        <w:tc>
          <w:tcPr>
            <w:tcW w:w="817" w:type="dxa"/>
          </w:tcPr>
          <w:p w:rsidR="001A4419" w:rsidRDefault="001A4419" w:rsidP="001A441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804" w:type="dxa"/>
          </w:tcPr>
          <w:p w:rsidR="001A4419" w:rsidRDefault="001A4419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Statisztika, valószínűség számítás</w:t>
            </w:r>
          </w:p>
        </w:tc>
        <w:tc>
          <w:tcPr>
            <w:tcW w:w="1591" w:type="dxa"/>
          </w:tcPr>
          <w:p w:rsidR="001A4419" w:rsidRDefault="001A4419" w:rsidP="006C4B6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549B7" w:rsidRDefault="008549B7" w:rsidP="006C4B63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7A2" w:rsidRDefault="00EE20A6" w:rsidP="006C4B63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Szabadon hagyott órák felhasználása:</w:t>
      </w:r>
    </w:p>
    <w:p w:rsidR="00EE20A6" w:rsidRDefault="00EE20A6" w:rsidP="00EE20A6">
      <w:pPr>
        <w:pStyle w:val="Listaszerbekezds"/>
        <w:numPr>
          <w:ilvl w:val="0"/>
          <w:numId w:val="26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számonkérés</w:t>
      </w:r>
    </w:p>
    <w:p w:rsidR="00EE20A6" w:rsidRDefault="00EE20A6" w:rsidP="00EE20A6">
      <w:pPr>
        <w:pStyle w:val="Listaszerbekezds"/>
        <w:numPr>
          <w:ilvl w:val="0"/>
          <w:numId w:val="26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tehetséggondozás</w:t>
      </w:r>
    </w:p>
    <w:p w:rsidR="00EE20A6" w:rsidRPr="00EE20A6" w:rsidRDefault="00EE20A6" w:rsidP="00EE20A6">
      <w:pPr>
        <w:pStyle w:val="Listaszerbekezds"/>
        <w:numPr>
          <w:ilvl w:val="0"/>
          <w:numId w:val="26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projektfeladatok elvégzése, megbeszélése</w:t>
      </w:r>
    </w:p>
    <w:p w:rsidR="00B40BED" w:rsidRPr="002076E2" w:rsidRDefault="00455E48" w:rsidP="006C4B63">
      <w:pPr>
        <w:pStyle w:val="Listaszerbekezds"/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40BED" w:rsidRPr="00207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B40BED" w:rsidRDefault="00B40BED" w:rsidP="00B40BED">
      <w:p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BED" w:rsidRPr="00B40BED" w:rsidRDefault="00B40BED" w:rsidP="00B40BED">
      <w:p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BED" w:rsidRDefault="00B40BED" w:rsidP="00C92B1A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0BED" w:rsidRDefault="00B40BED" w:rsidP="00C92B1A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5490" w:rsidRPr="00C25490" w:rsidRDefault="00C25490" w:rsidP="00413527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527" w:rsidRPr="00C25490" w:rsidRDefault="00413527" w:rsidP="00413527">
      <w:pPr>
        <w:pStyle w:val="Listaszerbekezds"/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3527" w:rsidRPr="00C25490" w:rsidRDefault="00413527" w:rsidP="00CD5379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527" w:rsidRDefault="00413527" w:rsidP="00CD5379">
      <w:pPr>
        <w:pStyle w:val="Listaszerbekezds"/>
        <w:spacing w:line="259" w:lineRule="auto"/>
        <w:rPr>
          <w:color w:val="000000"/>
        </w:rPr>
      </w:pPr>
    </w:p>
    <w:p w:rsidR="00413527" w:rsidRDefault="00413527" w:rsidP="00CD5379">
      <w:pPr>
        <w:pStyle w:val="Listaszerbekezds"/>
        <w:spacing w:line="259" w:lineRule="auto"/>
        <w:rPr>
          <w:color w:val="000000"/>
        </w:rPr>
      </w:pPr>
    </w:p>
    <w:p w:rsidR="0036249C" w:rsidRDefault="0036249C" w:rsidP="00CD5379">
      <w:pPr>
        <w:pStyle w:val="Listaszerbekezds"/>
        <w:spacing w:line="259" w:lineRule="auto"/>
        <w:rPr>
          <w:color w:val="000000"/>
        </w:rPr>
      </w:pPr>
    </w:p>
    <w:p w:rsidR="0036249C" w:rsidRPr="00CD5379" w:rsidRDefault="0036249C" w:rsidP="00CD5379">
      <w:pPr>
        <w:pStyle w:val="Listaszerbekezds"/>
        <w:spacing w:line="259" w:lineRule="auto"/>
        <w:rPr>
          <w:color w:val="000000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A0"/>
      </w:tblPr>
      <w:tblGrid>
        <w:gridCol w:w="1905"/>
        <w:gridCol w:w="183"/>
        <w:gridCol w:w="1350"/>
        <w:gridCol w:w="3441"/>
        <w:gridCol w:w="839"/>
        <w:gridCol w:w="1513"/>
      </w:tblGrid>
      <w:tr w:rsidR="003B47A2" w:rsidRPr="00EA39CF" w:rsidTr="003B47A2">
        <w:tc>
          <w:tcPr>
            <w:tcW w:w="2088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630" w:type="dxa"/>
            <w:gridSpan w:val="3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1. Gondolkodási módszerek, halmazok, matematikai logika, kombinatorika, gráfok</w:t>
            </w:r>
          </w:p>
        </w:tc>
        <w:tc>
          <w:tcPr>
            <w:tcW w:w="1513" w:type="dxa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3B47A2" w:rsidRDefault="008549B7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47A2">
              <w:rPr>
                <w:rFonts w:ascii="Times New Roman" w:hAnsi="Times New Roman" w:cs="Times New Roman"/>
                <w:b/>
                <w:sz w:val="24"/>
                <w:szCs w:val="24"/>
              </w:rPr>
              <w:t>+folyamatos</w:t>
            </w:r>
          </w:p>
        </w:tc>
      </w:tr>
      <w:tr w:rsidR="003B47A2" w:rsidRPr="00EA39CF" w:rsidTr="003B47A2">
        <w:tc>
          <w:tcPr>
            <w:tcW w:w="2088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43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Adott tulajdonságú elemek halmazba rendezése. Halmazba tartozó elemek közös tulajdonságainak felismerése, megnevezése.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Annak eldöntése, hogy egy elem beletartozik-e egy adott halmazba.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változás értelmezése egyszerű matematikai tartalmú szövegben. Több, kevesebb, ugyanannyi fogalma. Állítások igazságtartalmának eldöntése.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Néhány elem sorba rendezése, az összes eset megtalálása (próbálgatással).</w:t>
            </w:r>
          </w:p>
        </w:tc>
      </w:tr>
      <w:tr w:rsidR="003B47A2" w:rsidRPr="00EA39CF" w:rsidTr="003B47A2">
        <w:tc>
          <w:tcPr>
            <w:tcW w:w="2088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43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Ismeretek tudatos memorizálása, felidézése. 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megtanulást segítő eszközök és módszerek megismerése, értelmes, interaktív használatának fejlesztése.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rendszerezést segítő eszközök és algoritmusok megismerése.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Valószínűségi és statisztikai szemlélet fejlesztése. </w:t>
            </w:r>
          </w:p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Tervezés, ellenőrzés, önellenőrzés igényének kialakítása.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3B47A2" w:rsidRPr="00EA39CF" w:rsidTr="003B47A2"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3B47A2" w:rsidRPr="00EA39CF" w:rsidTr="003B47A2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Elemek elrendezése, rendszerezése adott </w:t>
            </w:r>
            <w:proofErr w:type="gram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szempont(</w:t>
            </w:r>
            <w:proofErr w:type="gram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ok) szerint.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Néhány elem sorba rendezése különféle módszerekkel.</w:t>
            </w:r>
          </w:p>
          <w:p w:rsidR="003B47A2" w:rsidRPr="00EA39CF" w:rsidRDefault="003B47A2" w:rsidP="008549B7">
            <w:pPr>
              <w:pStyle w:val="Default"/>
              <w:autoSpaceDE/>
              <w:autoSpaceDN/>
              <w:adjustRightInd/>
              <w:rPr>
                <w:bCs/>
              </w:rPr>
            </w:pPr>
            <w:r w:rsidRPr="00EA39CF">
              <w:rPr>
                <w:color w:val="auto"/>
              </w:rPr>
              <w:t xml:space="preserve">Néhány elem kiválasztása. 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A kombinatorikus gondolkodás, a célirányos figyelem kialakítása, fejlesztése.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7A2" w:rsidRPr="00EA39CF" w:rsidTr="003B47A2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Halmazba rendezés adott tulajdonság alapján.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részhalmaz fogalma.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véges halmaz közös része.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Két véges halmaz egyesítése.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helyes halmazszemlélet kialakítása.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megfigyelőképesség fejlesztése: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tárgyak tulajdonságainak kiemelése, összehasonlítás, azonosítás, megkülönböztetés, osztályokba sorolás, tulajdonságok szerint, az érzékszervek tudatos működtetésével.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közös tulajdonságok felismerése, tagadása.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Informatika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könyvtárszerkezet a számítógépen.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47A2" w:rsidRPr="00EA39CF" w:rsidTr="003B47A2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Változatos tartalmú szövegek értelmezése.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Összehasonlításhoz szükséges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kifejezések értelmezése, használata (pl. egyenlő; kisebb; nagyobb; több; kevesebb; nem; és; vagy; minden; van olyan, legalább, legfeljebb). 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Értő, elemző olvasás fejlesztése.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Kommunikáció fejlesztése a nyelv logikai elemeinek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használatával. 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lényegkiemelés, a szabálykövető magatartás fejlesztése. 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Magyar nyelv és irodalom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szövegértés,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szövegértelmezés.</w:t>
            </w:r>
          </w:p>
        </w:tc>
      </w:tr>
      <w:tr w:rsidR="003B47A2" w:rsidRPr="00EA39CF" w:rsidTr="003B47A2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Példák a biztos, a lehetséges és a lehetetlen bemutatására.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tanultakhoz kapcsolódó igaz és hamis állítások.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matematikai logika nyelvének megismerése, tudatosítása.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3B47A2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i/>
                <w:lang w:eastAsia="hu-HU"/>
              </w:rPr>
              <w:t>Magyar nyelv és irodalom</w:t>
            </w:r>
            <w:r>
              <w:rPr>
                <w:rFonts w:eastAsia="Times New Roman" w:cs="Times New Roman"/>
                <w:lang w:eastAsia="hu-HU"/>
              </w:rPr>
              <w:t xml:space="preserve">: </w:t>
            </w:r>
          </w:p>
          <w:p w:rsidR="003B47A2" w:rsidRPr="00EA39CF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lényegkiemelés képességének fejlesztése.</w:t>
            </w:r>
          </w:p>
        </w:tc>
      </w:tr>
      <w:tr w:rsidR="003B47A2" w:rsidRPr="00EA39CF" w:rsidTr="003B47A2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Megoldások megtervezése, eredmények ellenőrzése.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Tervezés, ellenőrzés, önellenőrzés igényének a kialakítása. 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7A2" w:rsidRPr="00EA39CF" w:rsidTr="003B47A2">
        <w:trPr>
          <w:trHeight w:val="7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Egyszerű, matematikailag is értelmezhető hétköznapi szituációk megfogalmazása szóban és írásban.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Definíció megértése és alkalmazása.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Kommunikációs készség, lényegkiemelés fejlesztése.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Magyar nyelv és irodalom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: lényegkiemelés fejlesztése.</w:t>
            </w:r>
          </w:p>
        </w:tc>
      </w:tr>
      <w:tr w:rsidR="003B47A2" w:rsidRPr="00EA39CF" w:rsidTr="003B47A2">
        <w:tc>
          <w:tcPr>
            <w:tcW w:w="1905" w:type="dxa"/>
            <w:tcBorders>
              <w:top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Halmaz, elem, részhalmaz, egyesítés, közös rész, igaz, hamis, nem, és, vagy, minden, van olyan, biztos, lehetséges, lehetetlen, legalább, legfeljebb.</w:t>
            </w:r>
          </w:p>
        </w:tc>
      </w:tr>
    </w:tbl>
    <w:p w:rsidR="003B47A2" w:rsidRPr="00EA39CF" w:rsidRDefault="003B47A2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"/>
        <w:gridCol w:w="1868"/>
        <w:gridCol w:w="116"/>
        <w:gridCol w:w="204"/>
        <w:gridCol w:w="111"/>
        <w:gridCol w:w="1042"/>
        <w:gridCol w:w="92"/>
        <w:gridCol w:w="3163"/>
        <w:gridCol w:w="284"/>
        <w:gridCol w:w="829"/>
        <w:gridCol w:w="136"/>
        <w:gridCol w:w="1346"/>
        <w:gridCol w:w="40"/>
      </w:tblGrid>
      <w:tr w:rsidR="003B47A2" w:rsidRPr="00EA39CF" w:rsidTr="003B47A2">
        <w:trPr>
          <w:gridAfter w:val="1"/>
          <w:wAfter w:w="40" w:type="dxa"/>
        </w:trPr>
        <w:tc>
          <w:tcPr>
            <w:tcW w:w="2228" w:type="dxa"/>
            <w:gridSpan w:val="4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521" w:type="dxa"/>
            <w:gridSpan w:val="6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Számtan, algebra</w:t>
            </w:r>
          </w:p>
        </w:tc>
        <w:tc>
          <w:tcPr>
            <w:tcW w:w="1482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3B47A2" w:rsidRDefault="00501AC4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3B4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3B47A2" w:rsidRPr="00EA39CF" w:rsidTr="003B47A2">
        <w:trPr>
          <w:gridAfter w:val="1"/>
          <w:wAfter w:w="40" w:type="dxa"/>
        </w:trPr>
        <w:tc>
          <w:tcPr>
            <w:tcW w:w="2228" w:type="dxa"/>
            <w:gridSpan w:val="4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03" w:type="dxa"/>
            <w:gridSpan w:val="8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Számok írása, olvasása (10 000-es számkör). Helyi érték, alaki érték, valódi érték. Római számok írása, olvasása. Negatív számok a mindennapi életben (hőmérséklet, adósság).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Törtek a mindennapi életben: 2, 3, 4, 10, 100 nevezőjű törtek megnevezése. Számok helye a számegyenesen. Számszomszédok, kerekítés. Természetes számok nagyság szerinti összehasonlítása.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hosszúság, az űrtartalom, a tömeg és az idő mérése. Átváltások szomszédos mértékegységek között. Mérőeszközök használata.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Matematikai jelek: +, –, •</w:t>
            </w:r>
            <w:proofErr w:type="gram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, :</w:t>
            </w:r>
            <w:proofErr w:type="gram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, =, &lt;, &gt;, ( ).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matematika különböző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területein az ésszerű becslés és a kerekítés alkalmazása. Fejben számolás százas számkörben. A szorzó- és bennfoglaló tábla biztos tudása. Összeg, különbség, szorzat, hányados fogalma. Műveletek tulajdonságai, tagok, illetve tényezők felcserélhetősége. Műveleti sorrend.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Négyjegyű számok összeadása, kivonása, szorzás egy- és kétjegyű, osztás egyjegyű számmal írásban. Műveletek ellenőrzése.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Szöveges feladat: a szöveg értelmezése, adatok kigyűjtése, megoldási terv, becslés, ellenőrzés, az eredmény realitásának vizsgálata.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Páros és páratlan számok, többszörös, osztó, maradék fogalma.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Szimbólumok használata matematikai szöveg leírására, az ismeretlen szimbólum kiszámítása.</w:t>
            </w:r>
          </w:p>
        </w:tc>
      </w:tr>
      <w:tr w:rsidR="003B47A2" w:rsidRPr="00EA39CF" w:rsidTr="003B47A2">
        <w:trPr>
          <w:gridAfter w:val="1"/>
          <w:wAfter w:w="40" w:type="dxa"/>
        </w:trPr>
        <w:tc>
          <w:tcPr>
            <w:tcW w:w="2228" w:type="dxa"/>
            <w:gridSpan w:val="4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03" w:type="dxa"/>
            <w:gridSpan w:val="8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Biztos számfogalom kialakítása. Számolási készség fejlesztése. A műveleti sorrend használatának fejlesztése, készségszintre emelése. Mértékegységek helyes használata és pontos átváltása.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Matematikai úton megoldható probléma megoldásának elképzelése, becslés, sejtés megfogalmazása; megoldás után a képzelt és tényleges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megoldás összevetése. Egyszerűsített rajz készítése lényeges elemek megőrzésével.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Fegyelmezettség, következetesség, szabálykövető magatartás fejlesztése.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Pénzügyi ismeretek alapozása.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Ellenőrzés, önellenőrzés, az eredményért való felelősségvállalás.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  <w:tcBorders>
              <w:top w:val="nil"/>
            </w:tcBorders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Ismeretek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595" w:type="dxa"/>
            <w:gridSpan w:val="4"/>
            <w:tcBorders>
              <w:top w:val="nil"/>
            </w:tcBorders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Természetes számok milliós számkörben, egészek, törtek, tizedes törtek.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Alaki érték, helyi érték.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Számlálás, számolás. Hallott számok leírása, látott számok kiolvasása.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Számok ábrázolása számegyenesen.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Számfogalom mélyítése, a számkör bővítése. 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Kombinatorikus gondolkodás alapelemeinek alkalmazása számok kirakásával.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Természetismeret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Magyarország lakosainak száma.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Negatív szám értelmezése:</w:t>
            </w:r>
          </w:p>
          <w:p w:rsidR="003B47A2" w:rsidRPr="00EA39CF" w:rsidRDefault="003B47A2" w:rsidP="003B47A2">
            <w:pPr>
              <w:numPr>
                <w:ilvl w:val="0"/>
                <w:numId w:val="21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adósság,</w:t>
            </w:r>
          </w:p>
          <w:p w:rsidR="003B47A2" w:rsidRPr="00EA39CF" w:rsidRDefault="003B47A2" w:rsidP="003B47A2">
            <w:pPr>
              <w:numPr>
                <w:ilvl w:val="0"/>
                <w:numId w:val="21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fagypont alatti hőmérséklet,</w:t>
            </w:r>
          </w:p>
          <w:p w:rsidR="003B47A2" w:rsidRPr="00EA39CF" w:rsidRDefault="003B47A2" w:rsidP="003B47A2">
            <w:pPr>
              <w:numPr>
                <w:ilvl w:val="0"/>
                <w:numId w:val="21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számolások az időszalagon, </w:t>
            </w:r>
          </w:p>
          <w:p w:rsidR="003B47A2" w:rsidRPr="00EA39CF" w:rsidRDefault="003B47A2" w:rsidP="003B47A2">
            <w:pPr>
              <w:numPr>
                <w:ilvl w:val="0"/>
                <w:numId w:val="21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földrajzi adatok (magasságok, mélységek).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Cs/>
                <w:sz w:val="24"/>
                <w:szCs w:val="24"/>
              </w:rPr>
              <w:t>Készpénz, adósság fogalmának továbbfejlesztése.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Mélységek és magasságok értelmezése matematikai szemlélettel.</w:t>
            </w:r>
          </w:p>
        </w:tc>
        <w:tc>
          <w:tcPr>
            <w:tcW w:w="2595" w:type="dxa"/>
            <w:gridSpan w:val="4"/>
          </w:tcPr>
          <w:p w:rsidR="003B47A2" w:rsidRDefault="003B47A2" w:rsidP="008549B7">
            <w:pPr>
              <w:pStyle w:val="CM38"/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Természetismeret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népismeret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3B47A2" w:rsidRDefault="003B47A2" w:rsidP="008549B7">
            <w:pPr>
              <w:pStyle w:val="CM38"/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földrajzi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vizsgálata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2" w:rsidRDefault="003B47A2" w:rsidP="008549B7">
            <w:pPr>
              <w:pStyle w:val="CM38"/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Történelem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társadalmi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állampolgári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ismeretek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3B47A2" w:rsidRDefault="003B47A2" w:rsidP="008549B7">
            <w:pPr>
              <w:pStyle w:val="CM38"/>
              <w:widowControl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időtartam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számolása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időszámítás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előtti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időszámítás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utáni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történelmi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eseményekkel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Összeadás, kivonás szóban, (fejben) és írásban, szemléltetés számegyenesen.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Alapműveletek negatív számokkal.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Ellentett, abszolút érték.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Számolási készség fejlesztése.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pStyle w:val="CM38"/>
              <w:widowControl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A39CF">
              <w:rPr>
                <w:rFonts w:ascii="Times New Roman" w:hAnsi="Times New Roman" w:cs="Times New Roman"/>
                <w:i/>
              </w:rPr>
              <w:t>Természetismeret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A39CF">
              <w:rPr>
                <w:rFonts w:ascii="Times New Roman" w:hAnsi="Times New Roman" w:cs="Times New Roman"/>
              </w:rPr>
              <w:t>összehasonlítás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39CF">
              <w:rPr>
                <w:rFonts w:ascii="Times New Roman" w:hAnsi="Times New Roman" w:cs="Times New Roman"/>
              </w:rPr>
              <w:t>számolás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földrajzi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adatokkal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A39CF">
              <w:rPr>
                <w:rFonts w:ascii="Times New Roman" w:hAnsi="Times New Roman" w:cs="Times New Roman"/>
              </w:rPr>
              <w:t>tengerszint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alatti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mélység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39CF">
              <w:rPr>
                <w:rFonts w:ascii="Times New Roman" w:hAnsi="Times New Roman" w:cs="Times New Roman"/>
              </w:rPr>
              <w:t>tengerszint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feletti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magasság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szűkebb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és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tágabb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  <w:bCs/>
              </w:rPr>
              <w:t>környezetünkben</w:t>
            </w:r>
            <w:proofErr w:type="spellEnd"/>
            <w:r w:rsidRPr="00EA39CF">
              <w:rPr>
                <w:rFonts w:ascii="Times New Roman" w:hAnsi="Times New Roman" w:cs="Times New Roman"/>
                <w:bCs/>
              </w:rPr>
              <w:t xml:space="preserve"> (a </w:t>
            </w:r>
            <w:proofErr w:type="spellStart"/>
            <w:r w:rsidRPr="00EA39CF">
              <w:rPr>
                <w:rFonts w:ascii="Times New Roman" w:hAnsi="Times New Roman" w:cs="Times New Roman"/>
                <w:bCs/>
              </w:rPr>
              <w:t>Földön</w:t>
            </w:r>
            <w:proofErr w:type="spellEnd"/>
            <w:r w:rsidRPr="00EA39CF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Közönséges tört fogalma. 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A közönséges tört szemléltetése, kétféle értelmezése, felismerése szöveges környezetben.</w:t>
            </w:r>
          </w:p>
        </w:tc>
        <w:tc>
          <w:tcPr>
            <w:tcW w:w="2595" w:type="dxa"/>
            <w:gridSpan w:val="4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Ének-zene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törtszámok és a hangjegyek értékének kapcsolata.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Tizedes tört fogalma.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tizedes törtek értelmezése. Tizedes törtek jelentése, kiolvasása, leírása.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Helyiérték-táblázat használata.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Mennyiségek kifejezése tizedes törtekkel: dm, cl,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Egész számok, törtek helye a számegyenesen, nagyságrendi összehasonlítások.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Matematikai jelek értelmezése (&lt;</w:t>
            </w:r>
            <w:proofErr w:type="gram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, &gt;</w:t>
            </w:r>
            <w:proofErr w:type="gram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, = stb.), használata.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Összeadás, kivonás az egészek és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törtek körében.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Szorzás, osztás az egészek és a törtek körében (0 szerepe a szorzásban, osztásban).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számok </w:t>
            </w:r>
            <w:proofErr w:type="spell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reciprokának</w:t>
            </w:r>
            <w:proofErr w:type="spell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fogalma.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Számolási készség fejlesztése.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műveletekhez kapcsolódó ellenőrzés igényének és képességének fejlesztése. Önellenőrzés, önismeret fejlesztése.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lastRenderedPageBreak/>
              <w:t>Szorzás, osztás 10-zel, 100-zal, 1000-rel.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A műveletfogalom mélyítése. A számolási készség fejlesztése gyakorlati feladatokon keresztül.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Összeg, különbség, szorzat, hányados változásai.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Fegyelmezettség, következetesség, szabálykövető magatartás fejlesztése.</w:t>
            </w:r>
          </w:p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Algoritmikus gondolkodás fejlesztése.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Műveleti tulajdonságok, a helyes műveleti sorrend.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Műveletek eredményeinek előzetes becslése, ellenőrzése, kerekítése.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Egyszerű feladatok esetén a műveleti sorrend helyes alkalmazási módjának felismerése, alkalmazása. Az egyértelműség és a következetesség fontossága.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ellenőrzési és becslési igény fejlesztése.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racionális számok halmaza.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Véges és végtelen szakaszos tizedes törtek.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mennyiségi jellemzők kifejezése számokkal: természetes szám, racionális szám, pontos szám és közelítő szám.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pStyle w:val="CM38"/>
              <w:widowControl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Egyszerű elsőfokú </w:t>
            </w:r>
            <w:proofErr w:type="spell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egyismeretlenes</w:t>
            </w:r>
            <w:proofErr w:type="spell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egyenletek, egyenlőtlenségek megoldása következtetéssel, lebontogatással. A megoldások ábrázolása számegyenesen, ellenőrzés behelyettesítéssel.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Önálló problémamegoldó képesség kialakítása és fejlesztése. 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Állítások megítélése igazságértékük szerint. Az egyenlő, nem egyenlő fogalmának elmélyítése.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Ellenőrzési igény fejlesztése.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Arányos következtetések.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mindennapi életben felmerülő, egyszerű arányossági feladatok megoldása következtetéssel.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Egyenes arányosság.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következtetési képesség fejlesztése.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Cs/>
                <w:sz w:val="24"/>
                <w:szCs w:val="24"/>
              </w:rPr>
              <w:t>Értő, elemző olvasás fejlesztése.</w:t>
            </w:r>
          </w:p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megfigyeltetése, hogy az egyik mennyiség változása milyen változást eredményez a hozzá tartozó mennyiségnél.</w:t>
            </w:r>
          </w:p>
          <w:p w:rsidR="003B47A2" w:rsidRDefault="003B47A2" w:rsidP="008549B7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Arányérzék fejlesztése, a valóságos viszonyok becslése települések térképe alapján. </w:t>
            </w:r>
          </w:p>
        </w:tc>
        <w:tc>
          <w:tcPr>
            <w:tcW w:w="2595" w:type="dxa"/>
            <w:gridSpan w:val="4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Hon- és népismeret; természetismeret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Magyarország térképéről méretarányos távolságok meghatározása.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saját település, szűkebb lakókörnyezet térképének használata.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Vizuális kultúra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valós tárgyak arányosan kicsinyített vagy nagyított rajza.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százalék fogalmának megismerése gyakorlati példákon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keresztül.</w:t>
            </w:r>
          </w:p>
          <w:p w:rsidR="003B47A2" w:rsidRPr="00EA39CF" w:rsidRDefault="003B47A2" w:rsidP="008549B7">
            <w:pPr>
              <w:pStyle w:val="Szvegtrzs2"/>
            </w:pPr>
            <w:r w:rsidRPr="00EA39CF">
              <w:t>Az alap, a százalékérték és a százalékláb értelmezése, megkülönböztetése.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százalékszámítási feladatok arányos következtetéssel.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 eredmény összevetése a feltételekkel, a becsült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eredménnyel, a valósággal.</w:t>
            </w:r>
          </w:p>
        </w:tc>
        <w:tc>
          <w:tcPr>
            <w:tcW w:w="2595" w:type="dxa"/>
            <w:gridSpan w:val="4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Természetismeret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százalékos feliratokat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tartalmazó termékek jeleinek felismerése, értelmezése, az információ jelentősége.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2" w:rsidRPr="00EA39CF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i/>
                <w:lang w:eastAsia="hu-HU"/>
              </w:rPr>
              <w:t>Történelem, társadalmi és állampolgári ismeretek; pénzügyi, gazdasági kultúra</w:t>
            </w:r>
            <w:r>
              <w:rPr>
                <w:rFonts w:eastAsia="Times New Roman" w:cs="Times New Roman"/>
                <w:lang w:eastAsia="hu-HU"/>
              </w:rPr>
              <w:t>: árfolyam, infláció, hitel, betét, kamat.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  <w:tcBorders>
              <w:top w:val="single" w:sz="4" w:space="0" w:color="auto"/>
            </w:tcBorders>
          </w:tcPr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lastRenderedPageBreak/>
              <w:t>Szabványmértékegységek és átváltásuk: hosszúság, terület, térfogat, űrtartalom, idő, tömeg.</w:t>
            </w:r>
          </w:p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t>Matematikatörténeti érdekességek: a hatvanas számrendszer kapcsolata idő mérésével.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Gyakorlati mérések, mértékegység-átváltások helyes elvégzésének fejlesztése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(pl. napirend, vásárlás).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arányosság felismerése mennyiség és mérőszám kapcsolata alapján.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Kreatív gondolkodás fejlesztése. Mennyiségi következtetés, becslési készség fejlesztése.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</w:tcBorders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Technika, életvitel és gyakorlat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műszaki rajz készítésénél a mértékegységek használata, főzésnél a tömeg, az űrtartalom és az idő mérése.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Hon- és népismeret; természetismeret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ősi magyar mértékegységek.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Szöveges feladatok megoldása.</w:t>
            </w:r>
          </w:p>
          <w:p w:rsidR="003B47A2" w:rsidRPr="00EA39CF" w:rsidRDefault="003B47A2" w:rsidP="008549B7">
            <w:pPr>
              <w:pStyle w:val="Default"/>
              <w:autoSpaceDE/>
              <w:autoSpaceDN/>
              <w:adjustRightInd/>
              <w:rPr>
                <w:rFonts w:eastAsia="Calibri"/>
                <w:color w:val="auto"/>
                <w:lang w:eastAsia="en-US"/>
              </w:rPr>
            </w:pPr>
            <w:r w:rsidRPr="00EA39CF">
              <w:t>Egyszerű matematikai problémát tartalmazó rövidebb és hosszabb szövegek feldolgozása.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pStyle w:val="Default"/>
              <w:widowControl w:val="0"/>
              <w:rPr>
                <w:rFonts w:eastAsia="Calibri"/>
                <w:color w:val="auto"/>
                <w:lang w:eastAsia="en-US"/>
              </w:rPr>
            </w:pPr>
            <w:r w:rsidRPr="00EA39CF">
              <w:rPr>
                <w:rFonts w:eastAsia="Calibri"/>
                <w:color w:val="auto"/>
                <w:lang w:eastAsia="en-US"/>
              </w:rPr>
              <w:t>Szövegértés fejlesztése</w:t>
            </w:r>
            <w:r>
              <w:rPr>
                <w:rFonts w:eastAsia="Calibri"/>
                <w:color w:val="auto"/>
                <w:lang w:eastAsia="en-US"/>
              </w:rPr>
              <w:t>.</w:t>
            </w:r>
            <w:r w:rsidRPr="00EA39CF">
              <w:rPr>
                <w:rFonts w:eastAsia="Calibri"/>
                <w:color w:val="auto"/>
                <w:lang w:eastAsia="en-US"/>
              </w:rPr>
              <w:t xml:space="preserve"> Egyszerű matematikai problémát tartalmazó és a mindennapi élet köréből vett szövegek feldolgozása.</w:t>
            </w:r>
          </w:p>
          <w:p w:rsidR="003B47A2" w:rsidRPr="00EA39CF" w:rsidRDefault="003B47A2" w:rsidP="008549B7">
            <w:pPr>
              <w:pStyle w:val="Default"/>
              <w:widowControl w:val="0"/>
              <w:rPr>
                <w:rFonts w:eastAsia="Calibri"/>
                <w:color w:val="auto"/>
                <w:lang w:eastAsia="en-US"/>
              </w:rPr>
            </w:pPr>
            <w:r w:rsidRPr="00EA39CF">
              <w:rPr>
                <w:rFonts w:eastAsia="Calibri"/>
                <w:color w:val="auto"/>
                <w:lang w:eastAsia="en-US"/>
              </w:rPr>
              <w:t>Algoritmikus gondolkodás fejlesztése, gondolatme</w:t>
            </w:r>
            <w:r>
              <w:rPr>
                <w:rFonts w:eastAsia="Calibri"/>
                <w:color w:val="auto"/>
                <w:lang w:eastAsia="en-US"/>
              </w:rPr>
              <w:t>net tagolása.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Emlékezés elmondott, elolvasott történetekre, emlékezést segítő ábrák, vázlatok, rajzok készítése, visszaolvasása.</w:t>
            </w:r>
          </w:p>
        </w:tc>
        <w:tc>
          <w:tcPr>
            <w:tcW w:w="2595" w:type="dxa"/>
            <w:gridSpan w:val="4"/>
          </w:tcPr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Magyar nyelv és irodalom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olvasási és megértési stratégiák kialakítása (szövegben megfogalmazott helyzet, történés megfigyelése, értelmezése, lényeges és lényegtelen információk szétválasztása). </w:t>
            </w:r>
          </w:p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2" w:rsidRDefault="003B47A2" w:rsidP="008549B7">
            <w:pPr>
              <w:pStyle w:val="Default"/>
              <w:autoSpaceDE/>
              <w:autoSpaceDN/>
              <w:adjustRightInd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i/>
                <w:color w:val="auto"/>
                <w:lang w:eastAsia="en-US"/>
              </w:rPr>
              <w:t>Vizuális kultúra</w:t>
            </w:r>
            <w:r>
              <w:rPr>
                <w:rFonts w:eastAsia="Calibri"/>
                <w:color w:val="auto"/>
                <w:lang w:eastAsia="en-US"/>
              </w:rPr>
              <w:t xml:space="preserve">: </w:t>
            </w:r>
          </w:p>
          <w:p w:rsidR="003B47A2" w:rsidRDefault="003B47A2" w:rsidP="008549B7">
            <w:pPr>
              <w:pStyle w:val="Szvegtrzs2"/>
              <w:rPr>
                <w:bCs/>
              </w:rPr>
            </w:pPr>
            <w:r>
              <w:t>elképzelt történetek vizuális megjelenítése különböző eszközökkel.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oszthatósági szabályok (2-vel, 3-mal, 5-tel, 9-cel, 10-zel, 100-zal).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szám közös osztói, közös többszörösei.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osztó, többszörös fogalmának elmélyítése.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szám közös osztóinak kiválasztása az összes osztóból. A legkisebb pozitív közös többszörös megkeresése.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Számolási készség fejlesztése szóban (fejben).</w:t>
            </w:r>
          </w:p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A bizonyítási igény felkeltése.</w:t>
            </w:r>
          </w:p>
        </w:tc>
        <w:tc>
          <w:tcPr>
            <w:tcW w:w="2595" w:type="dxa"/>
            <w:gridSpan w:val="4"/>
          </w:tcPr>
          <w:p w:rsidR="003B47A2" w:rsidRDefault="003B47A2" w:rsidP="008549B7">
            <w:pPr>
              <w:pStyle w:val="feladatszvege"/>
              <w:spacing w:after="0" w:line="240" w:lineRule="auto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 xml:space="preserve">Testnevelés: </w:t>
            </w:r>
          </w:p>
          <w:p w:rsidR="003B47A2" w:rsidRDefault="003B47A2" w:rsidP="008549B7">
            <w:pPr>
              <w:pStyle w:val="feladatszvege"/>
              <w:spacing w:after="0" w:line="240" w:lineRule="auto"/>
              <w:rPr>
                <w:rFonts w:cs="Times New Roman"/>
                <w:bCs/>
                <w:strike/>
              </w:rPr>
            </w:pPr>
            <w:r>
              <w:rPr>
                <w:rFonts w:cs="Times New Roman"/>
                <w:bCs/>
              </w:rPr>
              <w:t>csapatok összeállítása.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</w:tcPr>
          <w:p w:rsidR="003B47A2" w:rsidRPr="009976B8" w:rsidRDefault="003B47A2" w:rsidP="008549B7">
            <w:pPr>
              <w:pStyle w:val="Szvegtrzs3"/>
              <w:rPr>
                <w:lang w:eastAsia="hu-HU"/>
              </w:rPr>
            </w:pPr>
            <w:r w:rsidRPr="009976B8">
              <w:rPr>
                <w:lang w:eastAsia="hu-HU"/>
              </w:rPr>
              <w:lastRenderedPageBreak/>
              <w:t>Osztó, többszörös alkalmazása.</w:t>
            </w:r>
          </w:p>
        </w:tc>
        <w:tc>
          <w:tcPr>
            <w:tcW w:w="3255" w:type="dxa"/>
            <w:gridSpan w:val="2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tanult ismeretek felhasználása a törtek egyszerűsítése, bővítése során.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Számolási készség fejlesztése.</w:t>
            </w:r>
          </w:p>
        </w:tc>
        <w:tc>
          <w:tcPr>
            <w:tcW w:w="259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3381" w:type="dxa"/>
            <w:gridSpan w:val="6"/>
            <w:shd w:val="clear" w:color="auto" w:fill="auto"/>
          </w:tcPr>
          <w:p w:rsidR="003B47A2" w:rsidRPr="009976B8" w:rsidRDefault="003B47A2" w:rsidP="008549B7">
            <w:pPr>
              <w:pStyle w:val="Szvegtrzs3"/>
              <w:rPr>
                <w:lang w:eastAsia="hu-HU"/>
              </w:rPr>
            </w:pPr>
            <w:r w:rsidRPr="009976B8">
              <w:rPr>
                <w:lang w:eastAsia="hu-HU"/>
              </w:rPr>
              <w:t>Algebrai kifejezések gyakorlati használata a terület, kerület, felszín és térfogat számítása során.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Számolási készség fejlesztése.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Feladatok a mindennapi életből: lakás festése, járólapozása, tejes doboz térfogata, teásdoboz csomagolása stb.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After w:val="1"/>
          <w:wAfter w:w="40" w:type="dxa"/>
        </w:trPr>
        <w:tc>
          <w:tcPr>
            <w:tcW w:w="1908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fogalmak</w:t>
            </w:r>
          </w:p>
        </w:tc>
        <w:tc>
          <w:tcPr>
            <w:tcW w:w="7323" w:type="dxa"/>
            <w:gridSpan w:val="10"/>
          </w:tcPr>
          <w:p w:rsidR="003B47A2" w:rsidRDefault="003B47A2" w:rsidP="00854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Tízes számrendszer, helyi érték, alaki érték, számegyenes, összeadandók, az összeg tagjai, kisebbítendő, kivonandó, különbség, szorzandó, szorzó, szorzat, a szorzat tényezői, osztandó, osztó, hányados, maradék. Közös osztó, közös többszörös.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Kerekítés, becslés, ellenőrzés. Arány, egyenes arányosság. Százalék, százalékérték, alap, százalékláb.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Negatív szám, előjel, ellentett, abszolút érték. 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Közönséges tört, számláló, nevező, közös nevező, reciprok,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tizedestört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véges és végtelen szakaszos tizedes tört, racionális szám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egyenlet egyenlőtlenség. Mértékegységek.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2299" w:type="dxa"/>
            <w:gridSpan w:val="4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546" w:type="dxa"/>
            <w:gridSpan w:val="6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3. Függvények, az analízis elemei</w:t>
            </w:r>
          </w:p>
        </w:tc>
        <w:tc>
          <w:tcPr>
            <w:tcW w:w="1386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3B47A2" w:rsidRDefault="00501AC4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4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2299" w:type="dxa"/>
            <w:gridSpan w:val="4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932" w:type="dxa"/>
            <w:gridSpan w:val="8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Szabályfelismerés, szabálykövetés. 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szabály megfogalmazása egyszerű formában, a hiányzó elemek pótlása.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Tapasztalati adatok lejegyzése, táblázatba rendezése. 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2299" w:type="dxa"/>
            <w:gridSpan w:val="4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932" w:type="dxa"/>
            <w:gridSpan w:val="8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Sorozat megadása szabállyal. A koordináta-rendszer biztonságos használata. Függvényszemlélet előkészítése. Probléma felismerése.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Összefüggés-felismerő képesség fejlesztése. Szabálykövetés, szabályfelismerés képességének fejlesztése.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3433" w:type="dxa"/>
            <w:gridSpan w:val="6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7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51" w:type="dxa"/>
            <w:gridSpan w:val="4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Helymeghatározás gyakorlati szituációkban, konkrét esetekben.</w:t>
            </w:r>
          </w:p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A Descartes-féle derékszögű koordinátarendszer.</w:t>
            </w:r>
          </w:p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</w:p>
          <w:p w:rsidR="003B47A2" w:rsidRPr="00EA39CF" w:rsidRDefault="003B47A2" w:rsidP="008549B7">
            <w:pPr>
              <w:pStyle w:val="Szvegtrzs"/>
              <w:spacing w:after="0"/>
              <w:rPr>
                <w:i/>
                <w:lang w:eastAsia="hu-HU"/>
              </w:rPr>
            </w:pPr>
            <w:r w:rsidRPr="00EA39CF">
              <w:rPr>
                <w:i/>
                <w:lang w:eastAsia="hu-HU"/>
              </w:rPr>
              <w:t>Matematikatörténet</w:t>
            </w:r>
            <w:r w:rsidRPr="00EA39CF">
              <w:rPr>
                <w:lang w:eastAsia="hu-HU"/>
              </w:rPr>
              <w:t>: Descartes</w:t>
            </w:r>
            <w:r w:rsidRPr="00EA39CF">
              <w:rPr>
                <w:i/>
                <w:lang w:eastAsia="hu-HU"/>
              </w:rPr>
              <w:t>.</w:t>
            </w:r>
          </w:p>
        </w:tc>
        <w:tc>
          <w:tcPr>
            <w:tcW w:w="3447" w:type="dxa"/>
            <w:gridSpan w:val="2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Megadott pont koordinátáinak leolvasása, illetve koordináták segítségével pont ábrázolása a Descartes-f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éle koordináta-rendszerben.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Sakklépések megadása, torpedó játék betű-szám koordinátákkal. Osztálytermi ülésrend megadása koordinátarendszerrel.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Tájékozódási képesség fejlesztése.</w:t>
            </w:r>
          </w:p>
        </w:tc>
        <w:tc>
          <w:tcPr>
            <w:tcW w:w="2351" w:type="dxa"/>
            <w:gridSpan w:val="4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Természetismeret: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tájékozódás a térképen, fokhálózat.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Táblázat hiányzó elemeinek pótlása ismert vagy felismert szabály alapján, ábrázolásuk grafikonon.</w:t>
            </w:r>
          </w:p>
        </w:tc>
        <w:tc>
          <w:tcPr>
            <w:tcW w:w="3447" w:type="dxa"/>
            <w:gridSpan w:val="2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Összefüggések felismerése. Együttváltozó mennyiségek összetartozó adatpárjainak jegyzése: tapasztalati függvények, sorozatok alkotása.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 helyes függvényszemlélet megalapozása.</w:t>
            </w:r>
          </w:p>
        </w:tc>
        <w:tc>
          <w:tcPr>
            <w:tcW w:w="2351" w:type="dxa"/>
            <w:gridSpan w:val="4"/>
          </w:tcPr>
          <w:p w:rsidR="003B47A2" w:rsidRPr="00EA39CF" w:rsidRDefault="003B47A2" w:rsidP="008549B7">
            <w:pPr>
              <w:pStyle w:val="Default"/>
              <w:autoSpaceDE/>
              <w:autoSpaceDN/>
              <w:adjustRightInd/>
              <w:rPr>
                <w:rFonts w:eastAsia="Calibri"/>
                <w:iCs/>
                <w:color w:val="auto"/>
                <w:lang w:eastAsia="en-US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grafikonok értelmezése.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Változó mennyiségek közötti kapcsolatok, ábrázolásuk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derékszögű koordináta-rendszerben.</w:t>
            </w:r>
          </w:p>
        </w:tc>
        <w:tc>
          <w:tcPr>
            <w:tcW w:w="3447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Megfigyelőképesség, összefüggések felismerésének képessége, rendszerező-képesség 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fejlesztése.</w:t>
            </w:r>
          </w:p>
        </w:tc>
        <w:tc>
          <w:tcPr>
            <w:tcW w:w="2351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Természetismeret: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időjárás grafikonok.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Gyakorlati példák elsőfokú függvényekre.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egyenes arányosság grafikonja.</w:t>
            </w:r>
          </w:p>
        </w:tc>
        <w:tc>
          <w:tcPr>
            <w:tcW w:w="3447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Eligazodás a mindennapi élet egyszerű grafikonjaiban.</w:t>
            </w:r>
          </w:p>
        </w:tc>
        <w:tc>
          <w:tcPr>
            <w:tcW w:w="2351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Sorozat megadása a képzés szabályával, illetve néhány elemével.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Példák konkrét sorozatokra.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Sorozatok folytatása adott szabály szerint.</w:t>
            </w:r>
          </w:p>
        </w:tc>
        <w:tc>
          <w:tcPr>
            <w:tcW w:w="3447" w:type="dxa"/>
            <w:gridSpan w:val="2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Szabálykövetés, szabályfelismerés 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képességének fejlesztése.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gridSpan w:val="4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Testnevelés és sport; ének-zene; dráma és tánc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ismétlődő ritmus, tánclépés, mozgás létrehozása, helymeghatározás a sportpályán.</w:t>
            </w:r>
          </w:p>
        </w:tc>
      </w:tr>
      <w:tr w:rsidR="003B47A2" w:rsidRPr="00EA39CF" w:rsidTr="003B47A2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1984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fogalmak</w:t>
            </w:r>
          </w:p>
        </w:tc>
        <w:tc>
          <w:tcPr>
            <w:tcW w:w="7247" w:type="dxa"/>
            <w:gridSpan w:val="10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Sorozat, egyenes arányosság, koordináta-rendszer, táblázat, grafikon.</w:t>
            </w:r>
          </w:p>
        </w:tc>
      </w:tr>
    </w:tbl>
    <w:p w:rsidR="003B47A2" w:rsidRPr="00EA39CF" w:rsidRDefault="003B47A2" w:rsidP="003B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A2" w:rsidRPr="00EA39CF" w:rsidRDefault="003B47A2" w:rsidP="003B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0"/>
        <w:gridCol w:w="287"/>
        <w:gridCol w:w="1110"/>
        <w:gridCol w:w="3431"/>
        <w:gridCol w:w="959"/>
        <w:gridCol w:w="1394"/>
        <w:gridCol w:w="40"/>
      </w:tblGrid>
      <w:tr w:rsidR="003B47A2" w:rsidRPr="00EA39CF" w:rsidTr="008549B7">
        <w:trPr>
          <w:gridAfter w:val="1"/>
          <w:wAfter w:w="40" w:type="dxa"/>
        </w:trPr>
        <w:tc>
          <w:tcPr>
            <w:tcW w:w="2320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761" w:type="dxa"/>
            <w:gridSpan w:val="3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4. Geometria</w:t>
            </w:r>
          </w:p>
        </w:tc>
        <w:tc>
          <w:tcPr>
            <w:tcW w:w="1394" w:type="dxa"/>
            <w:vAlign w:val="center"/>
          </w:tcPr>
          <w:p w:rsidR="003B47A2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3B47A2" w:rsidRDefault="00501AC4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B4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3B47A2" w:rsidRPr="00EA39CF" w:rsidTr="008549B7">
        <w:trPr>
          <w:gridAfter w:val="1"/>
          <w:wAfter w:w="40" w:type="dxa"/>
        </w:trPr>
        <w:tc>
          <w:tcPr>
            <w:tcW w:w="2320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5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Vonalak (egyenes, görbe). Hosszúság és távolság mérése (egyszerű gyakorlati példák).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Háromszög, négyzet, téglalap, jellemzői. Kör létrehozása, felismerése, jellemzői.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tükrös alakzat, tengelyes szimmetria felismerése.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test és a síkidom megkülönböztetése.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Kocka, téglatest, jellemzői. 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Négyzet, téglalap kerülete. Mérés,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kerületszám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ítás, mértékegységek.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Négyzet, téglalap területének mérése különféle egységekkel, területlefedéssel.</w:t>
            </w:r>
          </w:p>
        </w:tc>
      </w:tr>
      <w:tr w:rsidR="003B47A2" w:rsidRPr="00EA39CF" w:rsidTr="008549B7">
        <w:trPr>
          <w:gridAfter w:val="1"/>
          <w:wAfter w:w="40" w:type="dxa"/>
        </w:trPr>
        <w:tc>
          <w:tcPr>
            <w:tcW w:w="2320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55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Térelemek fogalmának elmélyítése – környezetünk tárgyainak vizsgálata. Távolság szemléletes fogalma, meghatározása. 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sík- és térszemlélet fejlesztése. A vizuális képzelet fejlesztése.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Rendszerező-képesség, halmazszemlélet fejlesztése.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geomtriai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problémamegoldás lépéseinek megismertetése (szerkesztésnél: adatfelvétel, vázlatrajz, megszerkeszthetőség vizsgálata, szerkesztés).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Számolási készség fejlesztése. 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szaknyelv helyes használatának fejlesztése.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geometriai jelölések pontos használata. 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Pontos munkavégzésre nevelés. Esztétikai érzék fejlesztése.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c>
          <w:tcPr>
            <w:tcW w:w="3526" w:type="dxa"/>
            <w:gridSpan w:val="3"/>
            <w:tcBorders>
              <w:top w:val="nil"/>
            </w:tcBorders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550" w:type="dxa"/>
            <w:tcBorders>
              <w:top w:val="nil"/>
            </w:tcBorders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99" w:type="dxa"/>
            <w:gridSpan w:val="3"/>
            <w:tcBorders>
              <w:top w:val="nil"/>
            </w:tcBorders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tér elemei: pont, vonal, egyenes, félegyenes, szakasz, sík, szögtartomány.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A tanult térelemek felvétele és jelölése.</w:t>
            </w:r>
          </w:p>
        </w:tc>
        <w:tc>
          <w:tcPr>
            <w:tcW w:w="2399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Párhuzamosság, merőlegesség, konvexitás.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Síkidomok, sokszögek (háromszögek, négyszögek) szemléletes fogalma.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Síkidomok, tulajdonságainak vizsgálata, közös tulajdonságok felismerése.</w:t>
            </w:r>
          </w:p>
        </w:tc>
        <w:tc>
          <w:tcPr>
            <w:tcW w:w="2399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Vizuális kultúra</w:t>
            </w: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: párhuzamos és merőleges egyenesek megfigyelése környezet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ünkben.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47A2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i/>
                <w:lang w:eastAsia="hu-HU"/>
              </w:rPr>
              <w:lastRenderedPageBreak/>
              <w:t>Hon- és népismeret</w:t>
            </w:r>
            <w:r>
              <w:rPr>
                <w:rFonts w:eastAsia="Times New Roman" w:cs="Times New Roman"/>
                <w:bCs/>
                <w:lang w:eastAsia="hu-HU"/>
              </w:rPr>
              <w:t>: népművészeti minták, formák.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távolság szemléletes fogalma, adott tulajdonságú pontok keresése.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pont, pont és egyenes távolsága.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egyenes távolsága.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Adott feltételeknek megfelelő ponthalmazok.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Matematikatörténet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Bolyai János, Bolyai Farkas</w:t>
            </w:r>
          </w:p>
        </w:tc>
        <w:tc>
          <w:tcPr>
            <w:tcW w:w="3550" w:type="dxa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Körző, vonalzók helyes használata, két vonalzóval párhuzamosok, merőlegesek rajzolása. 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Törekvés a szaknyelv helyes használatára (legalább, legfeljebb, nem nagyobb, nem kisebb)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érdeklődés felkeltése a matematika értékeinek, eredményeinek megismerésére.</w:t>
            </w:r>
          </w:p>
        </w:tc>
        <w:tc>
          <w:tcPr>
            <w:tcW w:w="2399" w:type="dxa"/>
            <w:gridSpan w:val="3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Vizuális kultúra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térbeli tárgyak síkbeli megjelenítése.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Kör, gömb szemléletes fogalma.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Sugár, átmérő, húr, szelő, érintő.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Körök, minták megjelenésének vizsgálata a környezetünkben, előfordulásuk a művészetekben és a gyakorlati életben. </w:t>
            </w:r>
          </w:p>
          <w:p w:rsidR="003B47A2" w:rsidRPr="00EA39CF" w:rsidRDefault="003B47A2" w:rsidP="008549B7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Díszítőminták szerkesztése körzővel.</w:t>
            </w:r>
          </w:p>
        </w:tc>
        <w:tc>
          <w:tcPr>
            <w:tcW w:w="2399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Természetismeret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: földgömb.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Testnevelés és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tornaszerek: labdák, karikák stb.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Vizuális kultúra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építészetben alkalmazott térlefedő lehetőségek (kupolák, víztornyok stb.).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Hon- és népismeret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népművészeti minták, formák.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ponttól egyenlő távolságra levő pontok.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Szakaszfelező merőleges</w:t>
            </w: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problémamegoldó képesség fejlesztése. 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Pontosság igényének fejlesztése.</w:t>
            </w:r>
          </w:p>
        </w:tc>
        <w:tc>
          <w:tcPr>
            <w:tcW w:w="2399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szög fogalma, mérése. Szögfajták.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szög jelölése, betűzése.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Szögmásolás, szögfelezés.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Nevezetes szögek szerkesztése: 30°, 60°, 90°, 120°.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Matematikatörténet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: görög betűk használata a szögek jelölésére, a hatvanas számrendszer kapcsolata a szög mérésével.</w:t>
            </w:r>
          </w:p>
        </w:tc>
        <w:tc>
          <w:tcPr>
            <w:tcW w:w="3550" w:type="dxa"/>
          </w:tcPr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Szögmérő használata. Fogalomalkotás képességének kialakítása, fejlesztése.</w:t>
            </w:r>
          </w:p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Törekvés a pontos munkavégzésre.</w:t>
            </w:r>
          </w:p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szerkesztés gondolatmenetének tagolása.</w:t>
            </w:r>
          </w:p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érdeklődés felkeltése a matematika értékeinek, eredményeinek megismerésére.</w:t>
            </w:r>
          </w:p>
        </w:tc>
        <w:tc>
          <w:tcPr>
            <w:tcW w:w="2399" w:type="dxa"/>
            <w:gridSpan w:val="3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Történelem, társadalmi és állampolgári ismeretek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görög „abc” betűinek használata.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Adott egyenesre merőleges szerkesztése.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Adott egyenessel párhuzamos szerkesztése.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Téglalap, négyzet szerkesztése.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Gyakorlati példák a fogalmak mélyebb megértéséhez.</w:t>
            </w:r>
          </w:p>
        </w:tc>
        <w:tc>
          <w:tcPr>
            <w:tcW w:w="2399" w:type="dxa"/>
            <w:gridSpan w:val="3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Technika, életvitel és gyakorlat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vizuális kultúra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párhuzamos és merőleges egyenesek megfigyelése környezetünkben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(sínpár, épületek, bútorok, képkeretek stb. élei).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Téglalap, négyzet kerülete, területe.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Adott alakzatok kerületének, területének meghatározása méréssel, számolással.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Számolási készség fejlesztése.</w:t>
            </w:r>
          </w:p>
        </w:tc>
        <w:tc>
          <w:tcPr>
            <w:tcW w:w="2399" w:type="dxa"/>
            <w:gridSpan w:val="3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Technika, életvitel és gyakorlat</w:t>
            </w: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Udvarok, telkek kerülete. Az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iskola és az otthon helyiségeinek alapterülete.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Háromszögek csoportosítása oldalak és szögek szerint.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háromszög magasságának fogalma.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Tulajdonságok megfigyelése, összehasonlítása. Csoportosítás.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Halmazszemlélet fejlesztése.</w:t>
            </w:r>
          </w:p>
        </w:tc>
        <w:tc>
          <w:tcPr>
            <w:tcW w:w="2399" w:type="dxa"/>
            <w:gridSpan w:val="3"/>
          </w:tcPr>
          <w:p w:rsidR="003B47A2" w:rsidRPr="00EA39CF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bCs/>
                <w:lang w:eastAsia="hu-HU"/>
              </w:rPr>
            </w:pPr>
            <w:r w:rsidRPr="00EA39CF">
              <w:rPr>
                <w:rFonts w:eastAsia="Times New Roman" w:cs="Times New Roman"/>
                <w:bCs/>
                <w:i/>
                <w:lang w:eastAsia="hu-HU"/>
              </w:rPr>
              <w:t>Vizuális kultúra</w:t>
            </w:r>
            <w:r w:rsidRPr="00EA39CF">
              <w:rPr>
                <w:rFonts w:eastAsia="Times New Roman" w:cs="Times New Roman"/>
                <w:bCs/>
                <w:lang w:eastAsia="hu-HU"/>
              </w:rPr>
              <w:t>: speciális h</w:t>
            </w:r>
            <w:r>
              <w:rPr>
                <w:rFonts w:eastAsia="Times New Roman" w:cs="Times New Roman"/>
                <w:bCs/>
                <w:lang w:eastAsia="hu-HU"/>
              </w:rPr>
              <w:t>áromszögek a művészetben.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Négyszögek, speciális négyszögek (trapéz, paralelogramma, deltoid, rombusz) megismerése.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alakzatok előállítása hajtogatással, nyírással, rajzzal.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Alakzatok tulajdonságainak kiemelése, összehasonlítás, azonosítás, megkülönböztetés, osztályokba sorolás különféle tulajdonságok szerint.</w:t>
            </w:r>
          </w:p>
        </w:tc>
        <w:tc>
          <w:tcPr>
            <w:tcW w:w="2399" w:type="dxa"/>
            <w:gridSpan w:val="3"/>
          </w:tcPr>
          <w:p w:rsidR="003B47A2" w:rsidRPr="00EA39CF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bCs/>
                <w:lang w:eastAsia="hu-HU"/>
              </w:rPr>
            </w:pP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Háromszög, négyszög, sokszög belső és külső szögeinek összege.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háromszög belső és külső szögeinek összegére vonatkozó ismeretek megszerzése tapasztalati úton. 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összefüggések megfigyeltetése hajtogatással, méréssel, tépkedéssel.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Megfigyelőképesség fejlesztése.</w:t>
            </w:r>
          </w:p>
        </w:tc>
        <w:tc>
          <w:tcPr>
            <w:tcW w:w="2399" w:type="dxa"/>
            <w:gridSpan w:val="3"/>
          </w:tcPr>
          <w:p w:rsidR="003B47A2" w:rsidRPr="00EA39CF" w:rsidRDefault="003B47A2" w:rsidP="008549B7">
            <w:pPr>
              <w:pStyle w:val="feladatszvege"/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Egyenlőszárú szárú háromszög és speciális négyszögek szerkesztése, egyszerűbb esetekben. 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Körző és vonalzó használata. Pontos munkavégzésre törekvés.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Esztétikai érzék fejlesztése.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szerkesztés gondolatmenetének tagolása.</w:t>
            </w:r>
          </w:p>
        </w:tc>
        <w:tc>
          <w:tcPr>
            <w:tcW w:w="2399" w:type="dxa"/>
            <w:gridSpan w:val="3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Technika, életvitel és gyakorlat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megfelelő eszközök segítségével figyelmes, pontos munkavégzés.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Sokszögek kerülete.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Kerület meghatározása méréssel, számolással.</w:t>
            </w:r>
          </w:p>
          <w:p w:rsidR="003B47A2" w:rsidRPr="00EA39CF" w:rsidRDefault="003B47A2" w:rsidP="008549B7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A matematika és gyakorlati élet közötti kapcsolat felismerése.</w:t>
            </w:r>
          </w:p>
        </w:tc>
        <w:tc>
          <w:tcPr>
            <w:tcW w:w="2399" w:type="dxa"/>
            <w:gridSpan w:val="3"/>
          </w:tcPr>
          <w:p w:rsidR="003B47A2" w:rsidRPr="00EA39CF" w:rsidRDefault="003B47A2" w:rsidP="008549B7">
            <w:pPr>
              <w:pStyle w:val="feladatszvege"/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Kocka, téglatest tulajdonságai, hálója.</w:t>
            </w:r>
          </w:p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Téglatest (kocka) felszínének és térfogatának kiszámítása.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Testek építése, tulajdonságaik vizsgálata.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Rendszerező képesség, halmazszemlélet fejlesztése.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Testek csoportosítása adott tulajdonságok alapján.</w:t>
            </w:r>
          </w:p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Térszemlélet fejlesztése térbeli analógiák keresésével.</w:t>
            </w:r>
          </w:p>
        </w:tc>
        <w:tc>
          <w:tcPr>
            <w:tcW w:w="2399" w:type="dxa"/>
            <w:gridSpan w:val="3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Technika, életvitel és gyakorlat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téglatest készítése, tulajdonságainak vizsgálata.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Vizuális kultúra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egyszerű tárgyak, geometriai alakzatok tervezése, makettek készítése.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tengelyes tükrözés.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Egyszerű alakzatok tengelyes tükörképének megszerkesztése.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tengelyes tükrözés tulajdonságai.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Szimmetrikus ábrák készítése.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Tükrözés körzővel, vonalzóval.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Tükrözés koordináta-rendszerben.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Transzformációs szemlélet fejlesztése.</w:t>
            </w:r>
          </w:p>
        </w:tc>
        <w:tc>
          <w:tcPr>
            <w:tcW w:w="2399" w:type="dxa"/>
            <w:gridSpan w:val="3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Technika, életvitel és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gyakorlat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megfelelő eszközök segítségével figyelmes, pontos munkavégzés.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Tengelyesen szimmetrikus alakzatok.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Tengelyesen szimmetrikus háromszögek, négyszögek (deltoid, rombusz, húrtrapéz, téglalap, négyzet), sokszögek.</w:t>
            </w:r>
          </w:p>
          <w:p w:rsidR="003B47A2" w:rsidRPr="00EA39CF" w:rsidRDefault="003B47A2" w:rsidP="008549B7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A kör.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tengelyes szimmetria vizsgálata hajtogatással, tükörrel.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A szimmetria felismerése a természetben és a művészetben.</w:t>
            </w:r>
          </w:p>
        </w:tc>
        <w:tc>
          <w:tcPr>
            <w:tcW w:w="2399" w:type="dxa"/>
            <w:gridSpan w:val="3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Vizuális kultúra; természetismeret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tengelyesen szimmetrikus alakzatok megfigyelése, vizsgálata a műalkotásokban.</w:t>
            </w:r>
          </w:p>
        </w:tc>
      </w:tr>
      <w:tr w:rsidR="003B47A2" w:rsidRPr="00EA39CF" w:rsidTr="008549B7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Derékszögű háromszög és tengelyesen szimmetrikus háromszögek, négyszögek területe.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Terület meghatározás átdarabolással.</w:t>
            </w:r>
          </w:p>
        </w:tc>
        <w:tc>
          <w:tcPr>
            <w:tcW w:w="3550" w:type="dxa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Megfigyelőképesség fejlesztése.</w:t>
            </w:r>
          </w:p>
        </w:tc>
        <w:tc>
          <w:tcPr>
            <w:tcW w:w="2399" w:type="dxa"/>
            <w:gridSpan w:val="3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7A2" w:rsidRPr="00EA39CF" w:rsidTr="008549B7">
        <w:tblPrEx>
          <w:tblBorders>
            <w:top w:val="none" w:sz="0" w:space="0" w:color="auto"/>
          </w:tblBorders>
          <w:tblCellMar>
            <w:left w:w="68" w:type="dxa"/>
            <w:right w:w="68" w:type="dxa"/>
          </w:tblCellMar>
        </w:tblPrEx>
        <w:tc>
          <w:tcPr>
            <w:tcW w:w="2010" w:type="dxa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fogalmak</w:t>
            </w:r>
          </w:p>
        </w:tc>
        <w:tc>
          <w:tcPr>
            <w:tcW w:w="7458" w:type="dxa"/>
            <w:gridSpan w:val="6"/>
          </w:tcPr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Pont, egyenes, szakasz, félegyenes, sík, merőlegesség, párhuzamosság, szögfajták.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Távolság, szakaszfelező merőleges, szögfelező.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Síkidom, sokszög, kör, test, csúcs, él, lap, szög, gömb.</w:t>
            </w: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Konvexitás.</w:t>
            </w:r>
          </w:p>
          <w:p w:rsidR="003B47A2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Kerület, terület, felszín, testek hálója, térfogat, magasság.</w:t>
            </w:r>
          </w:p>
          <w:p w:rsidR="003B47A2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Tengelyes tükrözés, szimmetria.</w:t>
            </w:r>
          </w:p>
          <w:p w:rsidR="003B47A2" w:rsidRDefault="003B47A2" w:rsidP="008549B7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Egyenlő szárú háromszög, egyenlő oldalú háromszög, húrtrapéz, deltoid, rombusz. </w:t>
            </w:r>
          </w:p>
        </w:tc>
      </w:tr>
    </w:tbl>
    <w:p w:rsidR="003B47A2" w:rsidRDefault="003B47A2" w:rsidP="003B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A2" w:rsidRPr="00EA39CF" w:rsidRDefault="003B47A2" w:rsidP="003B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A0"/>
      </w:tblPr>
      <w:tblGrid>
        <w:gridCol w:w="1769"/>
        <w:gridCol w:w="1193"/>
        <w:gridCol w:w="930"/>
        <w:gridCol w:w="3072"/>
        <w:gridCol w:w="1105"/>
        <w:gridCol w:w="1162"/>
      </w:tblGrid>
      <w:tr w:rsidR="003B47A2" w:rsidRPr="00EA39CF" w:rsidTr="008549B7">
        <w:tc>
          <w:tcPr>
            <w:tcW w:w="2962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107" w:type="dxa"/>
            <w:gridSpan w:val="3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5. Statisztika, valószínűség</w:t>
            </w:r>
          </w:p>
        </w:tc>
        <w:tc>
          <w:tcPr>
            <w:tcW w:w="1162" w:type="dxa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3B47A2" w:rsidRPr="00EA39CF" w:rsidRDefault="008549B7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B4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3B47A2" w:rsidRPr="00EA39CF" w:rsidTr="008549B7">
        <w:tc>
          <w:tcPr>
            <w:tcW w:w="2962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269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Adatgyűjtés, adatok lejegyzése, diagram leolvasása.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Valószínűségi játékok, kísérletek, megfigyelések. Biztos, lehetetlen, lehet, de nem biztos.</w:t>
            </w:r>
          </w:p>
        </w:tc>
      </w:tr>
      <w:tr w:rsidR="003B47A2" w:rsidRPr="00EA39CF" w:rsidTr="008549B7">
        <w:tc>
          <w:tcPr>
            <w:tcW w:w="2962" w:type="dxa"/>
            <w:gridSpan w:val="2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269" w:type="dxa"/>
            <w:gridSpan w:val="4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statisztikai gondolkodás fejlesztése.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valószínűségi gondolkodás fejlesztése. </w:t>
            </w:r>
          </w:p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Megfigyelőképesség, az összefüggés-felismerő képesség, elemzőképesség fejlesztése.</w:t>
            </w:r>
          </w:p>
        </w:tc>
      </w:tr>
      <w:tr w:rsidR="003B47A2" w:rsidRPr="00EA39CF" w:rsidTr="008549B7">
        <w:tc>
          <w:tcPr>
            <w:tcW w:w="3892" w:type="dxa"/>
            <w:gridSpan w:val="3"/>
            <w:tcBorders>
              <w:bottom w:val="single" w:sz="4" w:space="0" w:color="auto"/>
            </w:tcBorders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3B47A2" w:rsidRPr="00EA39CF" w:rsidTr="008549B7">
        <w:trPr>
          <w:trHeight w:val="74"/>
        </w:trPr>
        <w:tc>
          <w:tcPr>
            <w:tcW w:w="3892" w:type="dxa"/>
            <w:gridSpan w:val="3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Valószínűségi játékok és kísérletek dobókockák, pénzérmék segítségével (biztos, lehetetlen esemény).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Valószínűségi és statisztikai alapfogalmak szemléleti alapon történő kialakítása.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figyelem tartósságának fejlesztése.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Kommunikáció és együttműködési készség fejlesztése a páros, illetve csoportmunkákban.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Valószínűségi kísérletek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végrehajtása.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3B47A2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A2" w:rsidRPr="00EA39CF" w:rsidTr="008549B7">
        <w:trPr>
          <w:trHeight w:val="74"/>
        </w:trPr>
        <w:tc>
          <w:tcPr>
            <w:tcW w:w="3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7A2" w:rsidRPr="00EA39CF" w:rsidRDefault="003B47A2" w:rsidP="008549B7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lastRenderedPageBreak/>
              <w:t xml:space="preserve">Adatok tervszerű gyűjtése, rendezése. </w:t>
            </w:r>
          </w:p>
          <w:p w:rsidR="003B47A2" w:rsidRPr="00EA39CF" w:rsidRDefault="003B47A2" w:rsidP="00854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diagramok, értelmezése, táblázatok olvasása, készítése.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3B47A2" w:rsidRPr="00EA39CF" w:rsidRDefault="003B47A2" w:rsidP="008549B7">
            <w:pPr>
              <w:pStyle w:val="Default"/>
              <w:widowControl w:val="0"/>
              <w:rPr>
                <w:color w:val="auto"/>
              </w:rPr>
            </w:pPr>
            <w:r w:rsidRPr="00EA39CF">
              <w:rPr>
                <w:color w:val="auto"/>
              </w:rPr>
              <w:t>Tudatos és célirányos figyelem gyakorlása.</w:t>
            </w:r>
          </w:p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Elemzőképesség fejlesztése a napi sajtóban, különböző kiadványokban található grafikonok, táblázatok felhasználásával.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7A2" w:rsidRDefault="003B47A2" w:rsidP="008549B7">
            <w:pPr>
              <w:pStyle w:val="Default"/>
              <w:widowControl w:val="0"/>
              <w:rPr>
                <w:rFonts w:eastAsia="Calibri"/>
                <w:color w:val="auto"/>
                <w:lang w:eastAsia="en-US"/>
              </w:rPr>
            </w:pPr>
            <w:r>
              <w:rPr>
                <w:bCs/>
                <w:i/>
              </w:rPr>
              <w:t>Technika, életvitel és gyakorlat</w:t>
            </w:r>
            <w:r>
              <w:rPr>
                <w:rFonts w:eastAsia="Calibri"/>
                <w:color w:val="auto"/>
                <w:lang w:eastAsia="en-US"/>
              </w:rPr>
              <w:t xml:space="preserve">: </w:t>
            </w:r>
          </w:p>
          <w:p w:rsidR="003B47A2" w:rsidRPr="00EA39CF" w:rsidRDefault="003B47A2" w:rsidP="008549B7">
            <w:pPr>
              <w:pStyle w:val="Default"/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menetrend adatainak értelmezése; kalóriatáblázat vizsgálata.</w:t>
            </w:r>
          </w:p>
          <w:p w:rsidR="003B47A2" w:rsidRDefault="003B47A2" w:rsidP="008549B7">
            <w:pPr>
              <w:pStyle w:val="Default"/>
              <w:widowControl w:val="0"/>
            </w:pPr>
          </w:p>
          <w:p w:rsidR="003B47A2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Informatika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adatkezelés, adatfeldolgozás, információ-megjelenítés. </w:t>
            </w:r>
          </w:p>
        </w:tc>
      </w:tr>
      <w:tr w:rsidR="003B47A2" w:rsidRPr="00EA39CF" w:rsidTr="008549B7">
        <w:trPr>
          <w:trHeight w:val="74"/>
        </w:trPr>
        <w:tc>
          <w:tcPr>
            <w:tcW w:w="3892" w:type="dxa"/>
            <w:gridSpan w:val="3"/>
            <w:tcBorders>
              <w:top w:val="single" w:sz="4" w:space="0" w:color="auto"/>
              <w:bottom w:val="nil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Átlagszámítás néhány adat esetén (számtani közép).</w:t>
            </w:r>
          </w:p>
        </w:tc>
        <w:tc>
          <w:tcPr>
            <w:tcW w:w="3072" w:type="dxa"/>
            <w:tcBorders>
              <w:top w:val="single" w:sz="4" w:space="0" w:color="auto"/>
              <w:bottom w:val="nil"/>
            </w:tcBorders>
          </w:tcPr>
          <w:p w:rsidR="003B47A2" w:rsidRPr="00EA39CF" w:rsidRDefault="003B47A2" w:rsidP="0085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átlag lényegének megértése. Számolási készség fejlődése.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Természetismeret</w:t>
            </w: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: időjárási átlagok (csapadék, hőingadozás, napi, havi, évi középhőmérséklet).</w:t>
            </w:r>
          </w:p>
        </w:tc>
      </w:tr>
      <w:tr w:rsidR="003B47A2" w:rsidRPr="00EA39CF" w:rsidTr="008549B7">
        <w:tc>
          <w:tcPr>
            <w:tcW w:w="1769" w:type="dxa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Kulcsfogalmak/fogalmak</w:t>
            </w:r>
          </w:p>
        </w:tc>
        <w:tc>
          <w:tcPr>
            <w:tcW w:w="7462" w:type="dxa"/>
            <w:gridSpan w:val="5"/>
          </w:tcPr>
          <w:p w:rsidR="003B47A2" w:rsidRPr="00EA39CF" w:rsidRDefault="003B47A2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Adat, diagram, átlag, biztos esemény, lehetetlen esemény.</w:t>
            </w:r>
          </w:p>
        </w:tc>
      </w:tr>
    </w:tbl>
    <w:p w:rsidR="003B47A2" w:rsidRPr="00EA39CF" w:rsidRDefault="003B47A2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A2" w:rsidRDefault="003B47A2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A0"/>
      </w:tblPr>
      <w:tblGrid>
        <w:gridCol w:w="1881"/>
        <w:gridCol w:w="7350"/>
      </w:tblGrid>
      <w:tr w:rsidR="003B47A2" w:rsidRPr="00EA39CF" w:rsidTr="003B47A2">
        <w:tc>
          <w:tcPr>
            <w:tcW w:w="1881" w:type="dxa"/>
            <w:vAlign w:val="center"/>
          </w:tcPr>
          <w:p w:rsidR="003B47A2" w:rsidRPr="00EA39CF" w:rsidRDefault="003B47A2" w:rsidP="0085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fejlesztés várt eredményei </w:t>
            </w:r>
            <w:r w:rsidR="00775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5. évfolyam végére</w:t>
            </w:r>
          </w:p>
        </w:tc>
        <w:tc>
          <w:tcPr>
            <w:tcW w:w="7350" w:type="dxa"/>
          </w:tcPr>
          <w:p w:rsidR="003B47A2" w:rsidRPr="00EA39CF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Gondolkodási és megismerési módszerek</w:t>
            </w:r>
          </w:p>
          <w:p w:rsidR="003B47A2" w:rsidRPr="00EA39CF" w:rsidRDefault="003B47A2" w:rsidP="003B47A2">
            <w:pPr>
              <w:numPr>
                <w:ilvl w:val="0"/>
                <w:numId w:val="23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Halmazba rendezés adott tulajdonság alapján, részhalmaz felírása, felismerése.</w:t>
            </w:r>
          </w:p>
          <w:p w:rsidR="003B47A2" w:rsidRDefault="003B47A2" w:rsidP="003B47A2">
            <w:pPr>
              <w:numPr>
                <w:ilvl w:val="0"/>
                <w:numId w:val="23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véges halmaz közös részének, illetve uniójának felírása, ábrázolása.</w:t>
            </w:r>
          </w:p>
          <w:p w:rsidR="003B47A2" w:rsidRDefault="003B47A2" w:rsidP="003B47A2">
            <w:pPr>
              <w:numPr>
                <w:ilvl w:val="0"/>
                <w:numId w:val="23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elem kiválasztása adott szempont szerint.</w:t>
            </w:r>
          </w:p>
          <w:p w:rsidR="003B47A2" w:rsidRDefault="003B47A2" w:rsidP="003B47A2">
            <w:pPr>
              <w:numPr>
                <w:ilvl w:val="0"/>
                <w:numId w:val="23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elem sorba rendezése különféle módszerekkel.</w:t>
            </w:r>
          </w:p>
          <w:p w:rsidR="003B47A2" w:rsidRDefault="003B47A2" w:rsidP="003B47A2">
            <w:pPr>
              <w:numPr>
                <w:ilvl w:val="0"/>
                <w:numId w:val="23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Állítások igazságának eldöntése, igaz és hamis állítások megfogalmazása.</w:t>
            </w:r>
          </w:p>
          <w:p w:rsidR="003B47A2" w:rsidRDefault="003B47A2" w:rsidP="003B47A2">
            <w:pPr>
              <w:numPr>
                <w:ilvl w:val="0"/>
                <w:numId w:val="23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Összehasonlításhoz szükséges kifejezések helyes használata.</w:t>
            </w:r>
          </w:p>
          <w:p w:rsidR="003B47A2" w:rsidRPr="001874B0" w:rsidRDefault="003B47A2" w:rsidP="003B47A2">
            <w:pPr>
              <w:numPr>
                <w:ilvl w:val="0"/>
                <w:numId w:val="23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elem összes sorrendjének felírása.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Számtan, algebra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Racionális számok írása, olvasása, összehasonlítása, ábrázolása számegyenesen.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Ellentett, abszolút érték, reciprok felírása.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Mérés, mértékegységek használata, átváltás egyszerű esetekben.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mindennapi életben felmerülő egyszerű arányossági feladatok megoldása következtetéssel, az egyenes arányosság felismerése, használata.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Két-három műveletet tartalmazó műveletsor eredményének kiszámítása, a műveleti sorrendre vonatkozó szabályok ismerete, alkalmazása. Zárójelek alkalmazása. 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Szöveges feladatok megoldása következtetéssel (az adatok közötti összefüggések felírása szimbólumokkal).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Becslés, ellenőrzés segítségével a kapott eredmények helyességének megítélése.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százalék fogalmának ismerete, a százalékérték kiszámítása.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Számok osztóinak, többszöröseinek felírása. Közös osztók, közös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többszörösök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kiválasztása. Oszthatósági szabályok (2, 3, 5, 9, 10, 100) ismerete, alkalmazása.</w:t>
            </w:r>
          </w:p>
          <w:p w:rsidR="003B47A2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hosszúság, terület, térfogat, űrtartalom, idő, tömeg szabványmértékegységeinek ismerete. Mértékegységek egyszerűbb átváltásai gyakorlati feladatokban. Algebrai kifejezések gyakorlati használata a terület, kerület, felszín és térfogat számítása során.</w:t>
            </w:r>
          </w:p>
          <w:p w:rsidR="003B47A2" w:rsidRPr="001874B0" w:rsidRDefault="003B47A2" w:rsidP="003B47A2">
            <w:pPr>
              <w:numPr>
                <w:ilvl w:val="0"/>
                <w:numId w:val="2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Elsőfokú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egyismeretlenes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egyenletek, egyenlőtlenségek megoldása szabadon választott módszerrel.</w:t>
            </w:r>
          </w:p>
          <w:p w:rsidR="003B47A2" w:rsidRPr="009976B8" w:rsidRDefault="003B47A2" w:rsidP="008549B7">
            <w:pPr>
              <w:pStyle w:val="Cmsor3"/>
              <w:spacing w:before="0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9976B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Összefüggések, függvények, sorozatok</w:t>
            </w:r>
          </w:p>
          <w:p w:rsidR="003B47A2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Tájékozódás a koordinátarendszerben: pont ábrázolása, adott pont koordinátáinak a leolvasása.</w:t>
            </w:r>
          </w:p>
          <w:p w:rsidR="003B47A2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Egyszerűbb grafikonok, elemzése.</w:t>
            </w:r>
          </w:p>
          <w:p w:rsidR="003B47A2" w:rsidRPr="001874B0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Egyszerű sorozatok folytatása adott szabály szerint, szabályok felismerése, megfogalmazása néhány tagjával elkezdett sorozat esetén.</w:t>
            </w:r>
          </w:p>
          <w:p w:rsidR="003B47A2" w:rsidRDefault="003B47A2" w:rsidP="008549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Geometria</w:t>
            </w:r>
          </w:p>
          <w:p w:rsidR="003B47A2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Térelemek, félegyenes, szakasz, szögtartomány, sík, fogalmának ismerete.</w:t>
            </w:r>
          </w:p>
          <w:p w:rsidR="003B47A2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geometriai ismeretek segítségével a feltételeknek megfelelő ábrák pontos szerkesztése. A körző, vonalzó célszerű használata.</w:t>
            </w:r>
          </w:p>
          <w:p w:rsidR="003B47A2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Alapszerkesztések: pont és egyenes távolsága, két párhuzamos egyenes távolsága, szakaszfelező merőleges, szögfelező, szögmásolás, merőleges és párhuzamos egyenesek.</w:t>
            </w:r>
          </w:p>
          <w:p w:rsidR="003B47A2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Alakzatok tengelyese tükörképének szerkesztése, tengelyes szimmetria felismerése.</w:t>
            </w:r>
          </w:p>
          <w:p w:rsidR="003B47A2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tanult síkbeli és térbeli alakzatok tulajdonságainak ismerete és alkalmazása feladatok megoldásában.</w:t>
            </w:r>
          </w:p>
          <w:p w:rsidR="003B47A2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Téglalap és a deltoid kerületének és területének kiszámítása.</w:t>
            </w:r>
          </w:p>
          <w:p w:rsidR="003B47A2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téglatest felszínének és térfogatának kiszámítása.</w:t>
            </w:r>
          </w:p>
          <w:p w:rsidR="003B47A2" w:rsidRPr="001874B0" w:rsidRDefault="003B47A2" w:rsidP="003B47A2">
            <w:pPr>
              <w:numPr>
                <w:ilvl w:val="0"/>
                <w:numId w:val="22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tanult testek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térfogatszámítási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módjának ismeretében mindennapjainkban található testek térfogatának, űrmértékének meghatározása.</w:t>
            </w:r>
          </w:p>
          <w:p w:rsidR="003B47A2" w:rsidRDefault="003B47A2" w:rsidP="008549B7">
            <w:pPr>
              <w:tabs>
                <w:tab w:val="left" w:pos="66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Valószínűség, statisztika</w:t>
            </w:r>
          </w:p>
          <w:p w:rsidR="003B47A2" w:rsidRDefault="003B47A2" w:rsidP="003B47A2">
            <w:pPr>
              <w:numPr>
                <w:ilvl w:val="0"/>
                <w:numId w:val="2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Egyszerű diagramok készítése, értelmezése, táblázatok olvasása.</w:t>
            </w:r>
          </w:p>
          <w:p w:rsidR="003B47A2" w:rsidRDefault="003B47A2" w:rsidP="003B47A2">
            <w:pPr>
              <w:numPr>
                <w:ilvl w:val="0"/>
                <w:numId w:val="2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szám számtani közepének kiszámítása.</w:t>
            </w:r>
          </w:p>
          <w:p w:rsidR="003B47A2" w:rsidRDefault="003B47A2" w:rsidP="003B47A2">
            <w:pPr>
              <w:numPr>
                <w:ilvl w:val="0"/>
                <w:numId w:val="2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Valószínűségi játékok, kísérletek során adatok tervszerű gyűjtése, rendezése, ábrázolása.</w:t>
            </w:r>
          </w:p>
        </w:tc>
      </w:tr>
    </w:tbl>
    <w:p w:rsidR="003B47A2" w:rsidRDefault="003B47A2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CE" w:rsidRPr="00EA39CF" w:rsidRDefault="007754CE" w:rsidP="003B4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A2" w:rsidRPr="00EA39CF" w:rsidRDefault="003B47A2" w:rsidP="003B4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30B" w:rsidRPr="00D45F99" w:rsidRDefault="00CE130B" w:rsidP="00CE130B">
      <w:pPr>
        <w:tabs>
          <w:tab w:val="left" w:pos="1485"/>
        </w:tabs>
        <w:rPr>
          <w:sz w:val="24"/>
          <w:szCs w:val="24"/>
        </w:rPr>
      </w:pPr>
    </w:p>
    <w:sectPr w:rsidR="00CE130B" w:rsidRPr="00D45F99" w:rsidSect="0051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F5A"/>
    <w:multiLevelType w:val="hybridMultilevel"/>
    <w:tmpl w:val="6F7A06D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FC680B"/>
    <w:multiLevelType w:val="hybridMultilevel"/>
    <w:tmpl w:val="9CF871C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05178"/>
    <w:multiLevelType w:val="hybridMultilevel"/>
    <w:tmpl w:val="4CAA6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9245D"/>
    <w:multiLevelType w:val="hybridMultilevel"/>
    <w:tmpl w:val="8926E3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A50166"/>
    <w:multiLevelType w:val="hybridMultilevel"/>
    <w:tmpl w:val="B046E0E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ED0124"/>
    <w:multiLevelType w:val="hybridMultilevel"/>
    <w:tmpl w:val="C3CE4AF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CE56D6"/>
    <w:multiLevelType w:val="hybridMultilevel"/>
    <w:tmpl w:val="0C00D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421E01"/>
    <w:multiLevelType w:val="hybridMultilevel"/>
    <w:tmpl w:val="AB44F8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751B48"/>
    <w:multiLevelType w:val="hybridMultilevel"/>
    <w:tmpl w:val="0B505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118BE"/>
    <w:multiLevelType w:val="hybridMultilevel"/>
    <w:tmpl w:val="B1103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2C0D68"/>
    <w:multiLevelType w:val="hybridMultilevel"/>
    <w:tmpl w:val="17DEF2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F1BBA"/>
    <w:multiLevelType w:val="hybridMultilevel"/>
    <w:tmpl w:val="5EA20BAA"/>
    <w:lvl w:ilvl="0" w:tplc="5818FD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A27E6"/>
    <w:multiLevelType w:val="hybridMultilevel"/>
    <w:tmpl w:val="C0CC08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AE03B7"/>
    <w:multiLevelType w:val="hybridMultilevel"/>
    <w:tmpl w:val="56CC5C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AF614C"/>
    <w:multiLevelType w:val="hybridMultilevel"/>
    <w:tmpl w:val="DA4069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0C4068"/>
    <w:multiLevelType w:val="hybridMultilevel"/>
    <w:tmpl w:val="13E821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635DD"/>
    <w:multiLevelType w:val="hybridMultilevel"/>
    <w:tmpl w:val="47585AC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04F3E"/>
    <w:multiLevelType w:val="hybridMultilevel"/>
    <w:tmpl w:val="1B2267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65A65"/>
    <w:multiLevelType w:val="hybridMultilevel"/>
    <w:tmpl w:val="327661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2E163A"/>
    <w:multiLevelType w:val="hybridMultilevel"/>
    <w:tmpl w:val="C51A00D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25FF7"/>
    <w:multiLevelType w:val="hybridMultilevel"/>
    <w:tmpl w:val="8E1409DA"/>
    <w:lvl w:ilvl="0" w:tplc="9CC6E298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5D413E2"/>
    <w:multiLevelType w:val="hybridMultilevel"/>
    <w:tmpl w:val="EF620BA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582C63"/>
    <w:multiLevelType w:val="hybridMultilevel"/>
    <w:tmpl w:val="3BE42AE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6538E"/>
    <w:multiLevelType w:val="hybridMultilevel"/>
    <w:tmpl w:val="4872967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6662D"/>
    <w:multiLevelType w:val="hybridMultilevel"/>
    <w:tmpl w:val="303A69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C60115"/>
    <w:multiLevelType w:val="hybridMultilevel"/>
    <w:tmpl w:val="6D086F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21"/>
  </w:num>
  <w:num w:numId="9">
    <w:abstractNumId w:val="25"/>
  </w:num>
  <w:num w:numId="10">
    <w:abstractNumId w:val="6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18"/>
  </w:num>
  <w:num w:numId="16">
    <w:abstractNumId w:val="7"/>
  </w:num>
  <w:num w:numId="17">
    <w:abstractNumId w:val="24"/>
  </w:num>
  <w:num w:numId="18">
    <w:abstractNumId w:val="0"/>
  </w:num>
  <w:num w:numId="19">
    <w:abstractNumId w:val="2"/>
  </w:num>
  <w:num w:numId="20">
    <w:abstractNumId w:val="15"/>
  </w:num>
  <w:num w:numId="21">
    <w:abstractNumId w:val="20"/>
  </w:num>
  <w:num w:numId="22">
    <w:abstractNumId w:val="19"/>
  </w:num>
  <w:num w:numId="23">
    <w:abstractNumId w:val="16"/>
  </w:num>
  <w:num w:numId="24">
    <w:abstractNumId w:val="22"/>
  </w:num>
  <w:num w:numId="25">
    <w:abstractNumId w:val="2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5F99"/>
    <w:rsid w:val="000037D8"/>
    <w:rsid w:val="0009184B"/>
    <w:rsid w:val="000950F2"/>
    <w:rsid w:val="000C1D5B"/>
    <w:rsid w:val="000D5F43"/>
    <w:rsid w:val="001A4419"/>
    <w:rsid w:val="002076E2"/>
    <w:rsid w:val="0023087D"/>
    <w:rsid w:val="0036249C"/>
    <w:rsid w:val="0037411B"/>
    <w:rsid w:val="003B47A2"/>
    <w:rsid w:val="003E35EF"/>
    <w:rsid w:val="00413527"/>
    <w:rsid w:val="00455E48"/>
    <w:rsid w:val="004E6C44"/>
    <w:rsid w:val="004F3D87"/>
    <w:rsid w:val="00501AC4"/>
    <w:rsid w:val="005107DE"/>
    <w:rsid w:val="00543BF5"/>
    <w:rsid w:val="005A1BBC"/>
    <w:rsid w:val="006065B0"/>
    <w:rsid w:val="00671F70"/>
    <w:rsid w:val="006C4B63"/>
    <w:rsid w:val="007754CE"/>
    <w:rsid w:val="008500A4"/>
    <w:rsid w:val="008549B7"/>
    <w:rsid w:val="008E6283"/>
    <w:rsid w:val="009D6A39"/>
    <w:rsid w:val="00A4703D"/>
    <w:rsid w:val="00B40BED"/>
    <w:rsid w:val="00BE6F0B"/>
    <w:rsid w:val="00C25490"/>
    <w:rsid w:val="00C26559"/>
    <w:rsid w:val="00C92B1A"/>
    <w:rsid w:val="00CD5379"/>
    <w:rsid w:val="00CE130B"/>
    <w:rsid w:val="00D2359F"/>
    <w:rsid w:val="00D45F99"/>
    <w:rsid w:val="00D50074"/>
    <w:rsid w:val="00D853EE"/>
    <w:rsid w:val="00DC0705"/>
    <w:rsid w:val="00E82B55"/>
    <w:rsid w:val="00E85DC9"/>
    <w:rsid w:val="00EB4630"/>
    <w:rsid w:val="00EE20A6"/>
    <w:rsid w:val="00F15369"/>
    <w:rsid w:val="00F65CD1"/>
    <w:rsid w:val="00FE2D5E"/>
    <w:rsid w:val="00FE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7DE"/>
  </w:style>
  <w:style w:type="paragraph" w:styleId="Cmsor3">
    <w:name w:val="heading 3"/>
    <w:basedOn w:val="Norml"/>
    <w:next w:val="Norml"/>
    <w:link w:val="Cmsor3Char"/>
    <w:qFormat/>
    <w:rsid w:val="003B47A2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35EF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3E3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E35E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B4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feladatszvege">
    <w:name w:val="feladat szövege"/>
    <w:basedOn w:val="Norml"/>
    <w:next w:val="Norml"/>
    <w:rsid w:val="003B47A2"/>
    <w:rPr>
      <w:rFonts w:ascii="Times New Roman" w:eastAsia="Calibri" w:hAnsi="Times New Roman" w:cs="Arial"/>
      <w:sz w:val="24"/>
      <w:szCs w:val="2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B47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B47A2"/>
  </w:style>
  <w:style w:type="paragraph" w:styleId="Szvegtrzs3">
    <w:name w:val="Body Text 3"/>
    <w:basedOn w:val="Norml"/>
    <w:link w:val="Szvegtrzs3Char"/>
    <w:uiPriority w:val="99"/>
    <w:semiHidden/>
    <w:unhideWhenUsed/>
    <w:rsid w:val="003B47A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B47A2"/>
    <w:rPr>
      <w:sz w:val="16"/>
      <w:szCs w:val="16"/>
    </w:rPr>
  </w:style>
  <w:style w:type="paragraph" w:customStyle="1" w:styleId="CM38">
    <w:name w:val="CM38"/>
    <w:next w:val="Norml"/>
    <w:rsid w:val="003B47A2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Cmsor3Char">
    <w:name w:val="Címsor 3 Char"/>
    <w:basedOn w:val="Bekezdsalapbettpusa"/>
    <w:link w:val="Cmsor3"/>
    <w:rsid w:val="003B47A2"/>
    <w:rPr>
      <w:rFonts w:ascii="Calibri" w:eastAsia="Times New Roman" w:hAnsi="Calibri" w:cs="Times New Roman"/>
      <w:b/>
      <w:bCs/>
      <w:color w:val="4F81BD"/>
      <w:sz w:val="20"/>
      <w:szCs w:val="20"/>
    </w:rPr>
  </w:style>
  <w:style w:type="table" w:styleId="Rcsostblzat">
    <w:name w:val="Table Grid"/>
    <w:basedOn w:val="Normltblzat"/>
    <w:uiPriority w:val="59"/>
    <w:rsid w:val="001A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CE53E-30F2-426F-9FD3-7F36DDF1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4536</Words>
  <Characters>31303</Characters>
  <Application>Microsoft Office Word</Application>
  <DocSecurity>0</DocSecurity>
  <Lines>260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Trenyo</dc:creator>
  <cp:lastModifiedBy>Trenyo</cp:lastModifiedBy>
  <cp:revision>2</cp:revision>
  <dcterms:created xsi:type="dcterms:W3CDTF">2020-06-29T08:46:00Z</dcterms:created>
  <dcterms:modified xsi:type="dcterms:W3CDTF">2020-06-29T08:46:00Z</dcterms:modified>
</cp:coreProperties>
</file>